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40" w:hanging="0"/>
        <w:rPr>
          <w:rFonts w:ascii="Times New Roman" w:hAnsi="Times New Roman"/>
          <w:sz w:val="15"/>
          <w:szCs w:val="15"/>
        </w:rPr>
      </w:pPr>
      <w:r>
        <w:rPr/>
        <w:drawing>
          <wp:inline distT="0" distB="0" distL="0" distR="0">
            <wp:extent cx="4067175" cy="67373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4067175" cy="673735"/>
                    </a:xfrm>
                    <a:prstGeom prst="rect">
                      <a:avLst/>
                    </a:prstGeom>
                  </pic:spPr>
                </pic:pic>
              </a:graphicData>
            </a:graphic>
          </wp:inline>
        </w:drawing>
      </w:r>
    </w:p>
    <w:p>
      <w:pPr>
        <w:pStyle w:val="Normal"/>
        <w:spacing w:before="126" w:after="0"/>
        <w:ind w:left="610" w:right="622" w:hanging="0"/>
        <w:jc w:val="center"/>
        <w:rPr>
          <w:rFonts w:ascii="Times New Roman" w:hAnsi="Times New Roman"/>
          <w:sz w:val="56"/>
          <w:szCs w:val="56"/>
        </w:rPr>
      </w:pPr>
      <w:r>
        <mc:AlternateContent>
          <mc:Choice Requires="wpg">
            <w:drawing>
              <wp:anchor behindDoc="1" distT="0" distB="0" distL="0" distR="1270" simplePos="0" locked="0" layoutInCell="0" allowOverlap="1" relativeHeight="4">
                <wp:simplePos x="0" y="0"/>
                <wp:positionH relativeFrom="page">
                  <wp:posOffset>0</wp:posOffset>
                </wp:positionH>
                <wp:positionV relativeFrom="paragraph">
                  <wp:posOffset>635</wp:posOffset>
                </wp:positionV>
                <wp:extent cx="590550" cy="154305"/>
                <wp:effectExtent l="0" t="0" r="1270" b="0"/>
                <wp:wrapNone/>
                <wp:docPr id="2" name="Group 2"/>
                <a:graphic xmlns:a="http://schemas.openxmlformats.org/drawingml/2006/main">
                  <a:graphicData uri="http://schemas.microsoft.com/office/word/2010/wordprocessingGroup">
                    <wpg:wgp>
                      <wpg:cNvGrpSpPr/>
                      <wpg:grpSpPr>
                        <a:xfrm>
                          <a:off x="0" y="0"/>
                          <a:ext cx="590400" cy="154440"/>
                          <a:chOff x="0" y="0"/>
                          <a:chExt cx="590400" cy="154440"/>
                        </a:xfrm>
                      </wpg:grpSpPr>
                      <wps:wsp>
                        <wps:cNvSpPr/>
                        <wps:spPr>
                          <a:xfrm>
                            <a:off x="0" y="0"/>
                            <a:ext cx="590400" cy="154440"/>
                          </a:xfrm>
                          <a:custGeom>
                            <a:avLst/>
                            <a:gdLst>
                              <a:gd name="textAreaLeft" fmla="*/ 0 w 334800"/>
                              <a:gd name="textAreaRight" fmla="*/ 336240 w 334800"/>
                              <a:gd name="textAreaTop" fmla="*/ 0 h 87480"/>
                              <a:gd name="textAreaBottom" fmla="*/ 88920 h 87480"/>
                            </a:gdLst>
                            <a:ahLst/>
                            <a:rect l="textAreaLeft" t="textAreaTop" r="textAreaRight" b="textAreaBottom"/>
                            <a:pathLst>
                              <a:path w="928" h="241">
                                <a:moveTo>
                                  <a:pt x="0" y="240"/>
                                </a:moveTo>
                                <a:lnTo>
                                  <a:pt x="928" y="240"/>
                                </a:lnTo>
                                <a:lnTo>
                                  <a:pt x="928" y="0"/>
                                </a:lnTo>
                                <a:lnTo>
                                  <a:pt x="0" y="0"/>
                                </a:lnTo>
                                <a:lnTo>
                                  <a:pt x="0" y="240"/>
                                </a:lnTo>
                                <a:close/>
                              </a:path>
                            </a:pathLst>
                          </a:custGeom>
                          <a:solidFill>
                            <a:srgbClr val="ffffff"/>
                          </a:solidFill>
                          <a:ln w="0">
                            <a:noFill/>
                          </a:ln>
                        </wps:spPr>
                        <wps:style>
                          <a:lnRef idx="0"/>
                          <a:fillRef idx="0"/>
                          <a:effectRef idx="0"/>
                          <a:fontRef idx="minor"/>
                        </wps:style>
                        <wps:bodyPr/>
                      </wps:wsp>
                    </wpg:wgp>
                  </a:graphicData>
                </a:graphic>
              </wp:anchor>
            </w:drawing>
          </mc:Choice>
          <mc:Fallback>
            <w:pict>
              <v:group id="shape_0" alt="Group 2" style="position:absolute;margin-left:0pt;margin-top:0.05pt;width:46.5pt;height:12.15pt" coordorigin="0,1" coordsize="930,243"/>
            </w:pict>
          </mc:Fallback>
        </mc:AlternateContent>
      </w:r>
      <w:r>
        <w:rPr>
          <w:rFonts w:eastAsia="Times New Roman" w:ascii="Times New Roman" w:hAnsi="Times New Roman"/>
          <w:b/>
          <w:sz w:val="56"/>
        </w:rPr>
        <w:t>SUBMISSION</w:t>
      </w:r>
      <w:r>
        <w:rPr>
          <w:rFonts w:eastAsia="Times New Roman" w:ascii="Times New Roman" w:hAnsi="Times New Roman"/>
          <w:b/>
          <w:spacing w:val="-5"/>
          <w:sz w:val="56"/>
        </w:rPr>
        <w:t xml:space="preserve"> </w:t>
      </w:r>
      <w:r>
        <w:rPr>
          <w:rFonts w:eastAsia="Times New Roman" w:ascii="Times New Roman" w:hAnsi="Times New Roman"/>
          <w:b/>
          <w:sz w:val="56"/>
        </w:rPr>
        <w:t>FORM</w:t>
      </w:r>
    </w:p>
    <w:p>
      <w:pPr>
        <w:pStyle w:val="Normal"/>
        <w:spacing w:before="3" w:after="0"/>
        <w:rPr>
          <w:rFonts w:ascii="Times New Roman" w:hAnsi="Times New Roman"/>
          <w:b/>
          <w:bCs/>
          <w:sz w:val="28"/>
          <w:szCs w:val="28"/>
        </w:rPr>
      </w:pPr>
      <w:r>
        <w:rPr>
          <w:rFonts w:ascii="Times New Roman" w:hAnsi="Times New Roman"/>
          <w:b/>
          <w:bCs/>
          <w:sz w:val="28"/>
          <w:szCs w:val="28"/>
        </w:rPr>
      </w:r>
    </w:p>
    <w:tbl>
      <w:tblPr>
        <w:tblW w:w="8448" w:type="dxa"/>
        <w:jc w:val="left"/>
        <w:tblInd w:w="672" w:type="dxa"/>
        <w:tblLayout w:type="fixed"/>
        <w:tblCellMar>
          <w:top w:w="0" w:type="dxa"/>
          <w:left w:w="0" w:type="dxa"/>
          <w:bottom w:w="0" w:type="dxa"/>
          <w:right w:w="0" w:type="dxa"/>
        </w:tblCellMar>
        <w:tblLook w:firstRow="1" w:noVBand="0" w:lastRow="1" w:firstColumn="1" w:lastColumn="1" w:noHBand="0" w:val="01e0"/>
      </w:tblPr>
      <w:tblGrid>
        <w:gridCol w:w="3596"/>
        <w:gridCol w:w="1186"/>
        <w:gridCol w:w="3666"/>
      </w:tblGrid>
      <w:tr>
        <w:trPr>
          <w:trHeight w:val="254" w:hRule="exact"/>
        </w:trPr>
        <w:tc>
          <w:tcPr>
            <w:tcW w:w="3596" w:type="dxa"/>
            <w:tcBorders/>
          </w:tcPr>
          <w:p>
            <w:pPr>
              <w:pStyle w:val="TableParagraph"/>
              <w:widowControl w:val="false"/>
              <w:spacing w:lineRule="exact" w:line="259"/>
              <w:ind w:left="200" w:hanging="0"/>
              <w:rPr>
                <w:rFonts w:cs="Calibri"/>
                <w:sz w:val="24"/>
                <w:szCs w:val="24"/>
              </w:rPr>
            </w:pPr>
            <w:r>
              <w:rPr>
                <w:rFonts w:cs="Wingdings" w:ascii="Wingdings" w:hAnsi="Wingdings"/>
                <w:b/>
                <w:bCs/>
                <w:color w:val="FF0000"/>
                <w:spacing w:val="-207"/>
                <w:w w:val="99"/>
                <w:sz w:val="24"/>
                <w:szCs w:val="24"/>
              </w:rPr>
              <w:t>x</w:t>
            </w:r>
            <w:r>
              <w:rPr>
                <w:rFonts w:cs="Arial" w:ascii="Arial" w:hAnsi="Arial"/>
                <w:color w:val="FF0000"/>
                <w:spacing w:val="-30"/>
                <w:position w:val="3"/>
                <w:sz w:val="24"/>
                <w:szCs w:val="24"/>
              </w:rPr>
              <w:t xml:space="preserve">   </w:t>
            </w:r>
            <w:r>
              <w:rPr>
                <w:rFonts w:cs="Calibri"/>
                <w:b/>
                <w:bCs/>
                <w:spacing w:val="-3"/>
                <w:sz w:val="24"/>
                <w:szCs w:val="24"/>
              </w:rPr>
              <w:t>C</w:t>
            </w:r>
            <w:r>
              <w:rPr>
                <w:rFonts w:cs="Calibri"/>
                <w:b/>
                <w:bCs/>
                <w:sz w:val="24"/>
                <w:szCs w:val="24"/>
              </w:rPr>
              <w:t>o</w:t>
            </w:r>
            <w:r>
              <w:rPr>
                <w:rFonts w:cs="Calibri"/>
                <w:b/>
                <w:bCs/>
                <w:spacing w:val="1"/>
                <w:sz w:val="24"/>
                <w:szCs w:val="24"/>
              </w:rPr>
              <w:t>n</w:t>
            </w:r>
            <w:r>
              <w:rPr>
                <w:rFonts w:cs="Calibri"/>
                <w:b/>
                <w:bCs/>
                <w:sz w:val="24"/>
                <w:szCs w:val="24"/>
              </w:rPr>
              <w:t>s</w:t>
            </w:r>
            <w:r>
              <w:rPr>
                <w:rFonts w:cs="Calibri"/>
                <w:b/>
                <w:bCs/>
                <w:spacing w:val="-2"/>
                <w:sz w:val="24"/>
                <w:szCs w:val="24"/>
              </w:rPr>
              <w:t>t</w:t>
            </w:r>
            <w:r>
              <w:rPr>
                <w:rFonts w:cs="Calibri"/>
                <w:b/>
                <w:bCs/>
                <w:sz w:val="24"/>
                <w:szCs w:val="24"/>
              </w:rPr>
              <w:t>it</w:t>
            </w:r>
            <w:r>
              <w:rPr>
                <w:rFonts w:cs="Calibri"/>
                <w:b/>
                <w:bCs/>
                <w:spacing w:val="-1"/>
                <w:sz w:val="24"/>
                <w:szCs w:val="24"/>
              </w:rPr>
              <w:t>u</w:t>
            </w:r>
            <w:r>
              <w:rPr>
                <w:rFonts w:cs="Calibri"/>
                <w:b/>
                <w:bCs/>
                <w:sz w:val="24"/>
                <w:szCs w:val="24"/>
              </w:rPr>
              <w:t>t</w:t>
            </w:r>
            <w:r>
              <w:rPr>
                <w:rFonts w:cs="Calibri"/>
                <w:b/>
                <w:bCs/>
                <w:spacing w:val="1"/>
                <w:sz w:val="24"/>
                <w:szCs w:val="24"/>
              </w:rPr>
              <w:t>i</w:t>
            </w:r>
            <w:r>
              <w:rPr>
                <w:rFonts w:cs="Calibri"/>
                <w:b/>
                <w:bCs/>
                <w:spacing w:val="-2"/>
                <w:sz w:val="24"/>
                <w:szCs w:val="24"/>
              </w:rPr>
              <w:t>o</w:t>
            </w:r>
            <w:r>
              <w:rPr>
                <w:rFonts w:cs="Calibri"/>
                <w:b/>
                <w:bCs/>
                <w:sz w:val="24"/>
                <w:szCs w:val="24"/>
              </w:rPr>
              <w:t>n</w:t>
            </w:r>
            <w:r>
              <w:rPr>
                <w:rFonts w:cs="Calibri"/>
                <w:b/>
                <w:bCs/>
                <w:spacing w:val="-1"/>
                <w:sz w:val="24"/>
                <w:szCs w:val="24"/>
              </w:rPr>
              <w:t>a</w:t>
            </w:r>
            <w:r>
              <w:rPr>
                <w:rFonts w:cs="Calibri"/>
                <w:b/>
                <w:bCs/>
                <w:sz w:val="24"/>
                <w:szCs w:val="24"/>
              </w:rPr>
              <w:t>l</w:t>
            </w:r>
            <w:r>
              <w:rPr>
                <w:rFonts w:cs="Calibri"/>
                <w:b/>
                <w:bCs/>
                <w:spacing w:val="-1"/>
                <w:sz w:val="24"/>
                <w:szCs w:val="24"/>
              </w:rPr>
              <w:t xml:space="preserve"> </w:t>
            </w:r>
            <w:r>
              <w:rPr>
                <w:rFonts w:cs="Calibri"/>
                <w:b/>
                <w:bCs/>
                <w:sz w:val="24"/>
                <w:szCs w:val="24"/>
              </w:rPr>
              <w:t>A</w:t>
            </w:r>
            <w:r>
              <w:rPr>
                <w:rFonts w:cs="Calibri"/>
                <w:b/>
                <w:bCs/>
                <w:spacing w:val="-1"/>
                <w:sz w:val="24"/>
                <w:szCs w:val="24"/>
              </w:rPr>
              <w:t>me</w:t>
            </w:r>
            <w:r>
              <w:rPr>
                <w:rFonts w:cs="Calibri"/>
                <w:b/>
                <w:bCs/>
                <w:sz w:val="24"/>
                <w:szCs w:val="24"/>
              </w:rPr>
              <w:t>n</w:t>
            </w:r>
            <w:r>
              <w:rPr>
                <w:rFonts w:cs="Calibri"/>
                <w:b/>
                <w:bCs/>
                <w:spacing w:val="-2"/>
                <w:sz w:val="24"/>
                <w:szCs w:val="24"/>
              </w:rPr>
              <w:t>d</w:t>
            </w:r>
            <w:r>
              <w:rPr>
                <w:rFonts w:cs="Calibri"/>
                <w:b/>
                <w:bCs/>
                <w:spacing w:val="-1"/>
                <w:sz w:val="24"/>
                <w:szCs w:val="24"/>
              </w:rPr>
              <w:t>me</w:t>
            </w:r>
            <w:r>
              <w:rPr>
                <w:rFonts w:cs="Calibri"/>
                <w:b/>
                <w:bCs/>
                <w:sz w:val="24"/>
                <w:szCs w:val="24"/>
              </w:rPr>
              <w:t>nt</w:t>
            </w:r>
          </w:p>
        </w:tc>
        <w:tc>
          <w:tcPr>
            <w:tcW w:w="1186" w:type="dxa"/>
            <w:tcBorders/>
          </w:tcPr>
          <w:p>
            <w:pPr>
              <w:pStyle w:val="TableParagraph"/>
              <w:widowControl w:val="false"/>
              <w:spacing w:lineRule="exact" w:line="259"/>
              <w:ind w:right="46" w:hanging="0"/>
              <w:jc w:val="center"/>
              <w:rPr>
                <w:rFonts w:cs="Calibri"/>
                <w:sz w:val="24"/>
                <w:szCs w:val="24"/>
              </w:rPr>
            </w:pPr>
            <w:r>
              <w:rPr>
                <w:b/>
                <w:sz w:val="24"/>
              </w:rPr>
              <w:t>OR</w:t>
            </w:r>
          </w:p>
        </w:tc>
        <w:tc>
          <w:tcPr>
            <w:tcW w:w="3666" w:type="dxa"/>
            <w:tcBorders/>
          </w:tcPr>
          <w:p>
            <w:pPr>
              <w:pStyle w:val="TableParagraph"/>
              <w:widowControl w:val="false"/>
              <w:tabs>
                <w:tab w:val="clear" w:pos="720"/>
                <w:tab w:val="left" w:pos="739" w:leader="none"/>
              </w:tabs>
              <w:spacing w:lineRule="exact" w:line="259"/>
              <w:rPr>
                <w:rFonts w:cs="Calibri"/>
                <w:sz w:val="24"/>
                <w:szCs w:val="24"/>
              </w:rPr>
            </w:pPr>
            <w:r>
              <w:rPr>
                <w:b/>
                <w:sz w:val="24"/>
              </w:rPr>
              <w:t xml:space="preserve">  </w:t>
            </w:r>
            <w:r>
              <w:rPr>
                <w:rFonts w:cs="Wingdings" w:ascii="Wingdings" w:hAnsi="Wingdings"/>
                <w:b/>
                <w:bCs/>
                <w:color w:val="000000"/>
                <w:spacing w:val="-207"/>
                <w:w w:val="99"/>
                <w:sz w:val="24"/>
                <w:szCs w:val="24"/>
              </w:rPr>
              <w:t></w:t>
            </w:r>
            <w:r>
              <w:rPr>
                <w:rFonts w:cs="Arial" w:ascii="Arial" w:hAnsi="Arial"/>
                <w:b/>
                <w:color w:val="FF0000"/>
                <w:spacing w:val="-30"/>
                <w:position w:val="3"/>
                <w:sz w:val="24"/>
                <w:szCs w:val="24"/>
              </w:rPr>
              <w:t xml:space="preserve"> </w:t>
            </w:r>
            <w:r>
              <w:rPr>
                <w:b/>
                <w:spacing w:val="-11"/>
                <w:sz w:val="24"/>
              </w:rPr>
              <w:t xml:space="preserve">Policy </w:t>
            </w:r>
            <w:r>
              <w:rPr>
                <w:b/>
                <w:sz w:val="24"/>
              </w:rPr>
              <w:t>Resolution</w:t>
            </w:r>
          </w:p>
        </w:tc>
      </w:tr>
    </w:tbl>
    <w:p>
      <w:pPr>
        <w:pStyle w:val="Normal"/>
        <w:spacing w:before="10" w:after="0"/>
        <w:rPr>
          <w:rFonts w:ascii="Times New Roman" w:hAnsi="Times New Roman"/>
          <w:b/>
          <w:bCs/>
          <w:sz w:val="25"/>
          <w:szCs w:val="25"/>
        </w:rPr>
      </w:pPr>
      <w:r>
        <w:rPr>
          <w:rFonts w:ascii="Times New Roman" w:hAnsi="Times New Roman"/>
          <w:b/>
          <w:bCs/>
          <w:sz w:val="25"/>
          <w:szCs w:val="25"/>
        </w:rPr>
      </w:r>
    </w:p>
    <w:tbl>
      <w:tblPr>
        <w:tblW w:w="9476" w:type="dxa"/>
        <w:jc w:val="left"/>
        <w:tblInd w:w="140" w:type="dxa"/>
        <w:tblLayout w:type="fixed"/>
        <w:tblCellMar>
          <w:top w:w="0" w:type="dxa"/>
          <w:left w:w="0" w:type="dxa"/>
          <w:bottom w:w="0" w:type="dxa"/>
          <w:right w:w="0" w:type="dxa"/>
        </w:tblCellMar>
        <w:tblLook w:firstRow="1" w:noVBand="0" w:lastRow="1" w:firstColumn="1" w:lastColumn="1" w:noHBand="0" w:val="01e0"/>
      </w:tblPr>
      <w:tblGrid>
        <w:gridCol w:w="2387"/>
        <w:gridCol w:w="7088"/>
      </w:tblGrid>
      <w:tr>
        <w:trPr>
          <w:trHeight w:val="499" w:hRule="exact"/>
        </w:trPr>
        <w:tc>
          <w:tcPr>
            <w:tcW w:w="2387" w:type="dxa"/>
            <w:tcBorders/>
            <w:shd w:color="auto" w:fill="000000" w:val="clear"/>
          </w:tcPr>
          <w:p>
            <w:pPr>
              <w:pStyle w:val="TableParagraph"/>
              <w:widowControl w:val="false"/>
              <w:spacing w:before="102" w:after="0"/>
              <w:ind w:left="103" w:hanging="0"/>
              <w:rPr>
                <w:rFonts w:cs="Calibri"/>
                <w:sz w:val="24"/>
                <w:szCs w:val="24"/>
              </w:rPr>
            </w:pPr>
            <w:r>
              <w:rPr>
                <w:b/>
                <w:color w:val="FFFFFF"/>
                <w:sz w:val="24"/>
              </w:rPr>
              <w:t>SUBMITTED</w:t>
            </w:r>
            <w:r>
              <w:rPr>
                <w:b/>
                <w:color w:val="FFFFFF"/>
                <w:spacing w:val="-3"/>
                <w:sz w:val="24"/>
              </w:rPr>
              <w:t xml:space="preserve"> </w:t>
            </w:r>
            <w:r>
              <w:rPr>
                <w:b/>
                <w:color w:val="FFFFFF"/>
                <w:sz w:val="24"/>
              </w:rPr>
              <w:t>BY:</w:t>
            </w:r>
          </w:p>
        </w:tc>
        <w:tc>
          <w:tcPr>
            <w:tcW w:w="7088" w:type="dxa"/>
            <w:tcBorders>
              <w:top w:val="single" w:sz="4" w:space="0" w:color="000000"/>
              <w:bottom w:val="single" w:sz="4" w:space="0" w:color="000000"/>
              <w:right w:val="single" w:sz="4" w:space="0" w:color="000000"/>
            </w:tcBorders>
          </w:tcPr>
          <w:p>
            <w:pPr>
              <w:pStyle w:val="TableParagraph"/>
              <w:widowControl w:val="false"/>
              <w:tabs>
                <w:tab w:val="clear" w:pos="720"/>
                <w:tab w:val="left" w:pos="2273" w:leader="none"/>
                <w:tab w:val="left" w:pos="4433" w:leader="none"/>
                <w:tab w:val="left" w:pos="5874" w:leader="none"/>
              </w:tabs>
              <w:spacing w:lineRule="exact" w:line="169"/>
              <w:ind w:left="112" w:hanging="0"/>
              <w:rPr>
                <w:rFonts w:cs="Calibri"/>
                <w:sz w:val="16"/>
                <w:szCs w:val="16"/>
              </w:rPr>
            </w:pPr>
            <w:r>
              <w:rPr>
                <w:spacing w:val="-1"/>
                <w:sz w:val="16"/>
              </w:rPr>
              <w:t>First</w:t>
            </w:r>
            <w:r>
              <w:rPr>
                <w:spacing w:val="7"/>
                <w:sz w:val="16"/>
              </w:rPr>
              <w:t xml:space="preserve"> </w:t>
            </w:r>
            <w:r>
              <w:rPr>
                <w:spacing w:val="-1"/>
                <w:sz w:val="16"/>
              </w:rPr>
              <w:t>Name                            Last</w:t>
            </w:r>
            <w:r>
              <w:rPr>
                <w:spacing w:val="6"/>
                <w:sz w:val="16"/>
              </w:rPr>
              <w:t xml:space="preserve"> </w:t>
            </w:r>
            <w:r>
              <w:rPr>
                <w:spacing w:val="-1"/>
                <w:sz w:val="16"/>
              </w:rPr>
              <w:t>Name                         EDA</w:t>
              <w:tab/>
              <w:t xml:space="preserve">                      Signature</w:t>
            </w:r>
          </w:p>
          <w:p>
            <w:pPr>
              <w:pStyle w:val="TableParagraph"/>
              <w:widowControl w:val="false"/>
              <w:tabs>
                <w:tab w:val="clear" w:pos="720"/>
                <w:tab w:val="left" w:pos="2033" w:leader="none"/>
                <w:tab w:val="left" w:pos="3825" w:leader="none"/>
              </w:tabs>
              <w:spacing w:lineRule="exact" w:line="235"/>
              <w:ind w:left="108" w:hanging="0"/>
              <w:rPr>
                <w:rFonts w:ascii="Arial" w:hAnsi="Arial" w:cs="Arial"/>
                <w:sz w:val="20"/>
                <w:szCs w:val="20"/>
              </w:rPr>
            </w:pPr>
            <w:r>
              <w:rPr>
                <w:rFonts w:cs="Arial" w:ascii="Arial" w:hAnsi="Arial"/>
                <w:sz w:val="20"/>
                <w:szCs w:val="20"/>
              </w:rPr>
            </w:r>
          </w:p>
        </w:tc>
      </w:tr>
      <w:tr>
        <w:trPr>
          <w:trHeight w:val="500" w:hRule="exact"/>
        </w:trPr>
        <w:tc>
          <w:tcPr>
            <w:tcW w:w="2387" w:type="dxa"/>
            <w:tcBorders/>
            <w:shd w:color="auto" w:fill="000000" w:val="clear"/>
          </w:tcPr>
          <w:p>
            <w:pPr>
              <w:pStyle w:val="TableParagraph"/>
              <w:widowControl w:val="false"/>
              <w:spacing w:before="103" w:after="0"/>
              <w:ind w:left="103" w:hanging="0"/>
              <w:rPr>
                <w:rFonts w:cs="Calibri"/>
                <w:sz w:val="24"/>
                <w:szCs w:val="24"/>
              </w:rPr>
            </w:pPr>
            <w:r>
              <w:rPr>
                <w:b/>
                <w:color w:val="FFFFFF"/>
                <w:sz w:val="24"/>
              </w:rPr>
              <w:t>CONTACT INFO:</w:t>
            </w:r>
          </w:p>
        </w:tc>
        <w:tc>
          <w:tcPr>
            <w:tcW w:w="7088" w:type="dxa"/>
            <w:tcBorders>
              <w:top w:val="single" w:sz="4" w:space="0" w:color="000000"/>
              <w:bottom w:val="single" w:sz="4" w:space="0" w:color="000000"/>
              <w:right w:val="single" w:sz="4" w:space="0" w:color="000000"/>
            </w:tcBorders>
          </w:tcPr>
          <w:p>
            <w:pPr>
              <w:pStyle w:val="TableParagraph"/>
              <w:widowControl w:val="false"/>
              <w:tabs>
                <w:tab w:val="clear" w:pos="720"/>
                <w:tab w:val="left" w:pos="2273" w:leader="none"/>
                <w:tab w:val="left" w:pos="4433" w:leader="none"/>
                <w:tab w:val="left" w:pos="5874" w:leader="none"/>
              </w:tabs>
              <w:spacing w:lineRule="exact" w:line="167"/>
              <w:ind w:left="112" w:hanging="0"/>
              <w:rPr>
                <w:rFonts w:cs="Calibri"/>
                <w:sz w:val="16"/>
                <w:szCs w:val="16"/>
              </w:rPr>
            </w:pPr>
            <w:r>
              <w:rPr>
                <w:spacing w:val="-1"/>
                <w:sz w:val="16"/>
              </w:rPr>
              <w:t>Email</w:t>
              <w:tab/>
              <w:t xml:space="preserve">       Phone                              Address</w:t>
              <w:tab/>
            </w:r>
          </w:p>
          <w:p>
            <w:pPr>
              <w:pStyle w:val="TableParagraph"/>
              <w:widowControl w:val="false"/>
              <w:tabs>
                <w:tab w:val="clear" w:pos="720"/>
                <w:tab w:val="left" w:pos="2177" w:leader="none"/>
                <w:tab w:val="left" w:pos="3451" w:leader="none"/>
              </w:tabs>
              <w:spacing w:lineRule="exact" w:line="242"/>
              <w:ind w:left="127" w:hanging="0"/>
              <w:rPr>
                <w:rFonts w:ascii="Arial" w:hAnsi="Arial" w:cs="Arial"/>
                <w:sz w:val="20"/>
                <w:szCs w:val="20"/>
              </w:rPr>
            </w:pPr>
            <w:r>
              <w:rPr>
                <w:rFonts w:cs="Arial" w:ascii="Arial" w:hAnsi="Arial"/>
                <w:sz w:val="20"/>
                <w:szCs w:val="20"/>
              </w:rPr>
              <w:t xml:space="preserve">                               </w:t>
            </w:r>
          </w:p>
        </w:tc>
      </w:tr>
    </w:tbl>
    <w:p>
      <w:pPr>
        <w:pStyle w:val="Normal"/>
        <w:spacing w:before="3" w:after="0"/>
        <w:rPr>
          <w:rFonts w:ascii="Times New Roman" w:hAnsi="Times New Roman"/>
          <w:b/>
          <w:bCs/>
          <w:sz w:val="26"/>
          <w:szCs w:val="26"/>
        </w:rPr>
      </w:pPr>
      <w:r>
        <w:rPr>
          <w:rFonts w:ascii="Times New Roman" w:hAnsi="Times New Roman"/>
          <w:b/>
          <w:bCs/>
          <w:sz w:val="26"/>
          <w:szCs w:val="26"/>
        </w:rPr>
      </w:r>
    </w:p>
    <w:tbl>
      <w:tblPr>
        <w:tblW w:w="9441" w:type="dxa"/>
        <w:jc w:val="left"/>
        <w:tblInd w:w="176" w:type="dxa"/>
        <w:tblLayout w:type="fixed"/>
        <w:tblCellMar>
          <w:top w:w="0" w:type="dxa"/>
          <w:left w:w="0" w:type="dxa"/>
          <w:bottom w:w="0" w:type="dxa"/>
          <w:right w:w="0" w:type="dxa"/>
        </w:tblCellMar>
        <w:tblLook w:firstRow="1" w:noVBand="0" w:lastRow="1" w:firstColumn="1" w:lastColumn="1" w:noHBand="0" w:val="01e0"/>
      </w:tblPr>
      <w:tblGrid>
        <w:gridCol w:w="9441"/>
      </w:tblGrid>
      <w:tr>
        <w:trPr>
          <w:trHeight w:val="586" w:hRule="exact"/>
        </w:trPr>
        <w:tc>
          <w:tcPr>
            <w:tcW w:w="9441" w:type="dxa"/>
            <w:tcBorders/>
            <w:shd w:color="auto" w:fill="000000" w:val="clear"/>
          </w:tcPr>
          <w:p>
            <w:pPr>
              <w:pStyle w:val="TableParagraph"/>
              <w:widowControl w:val="false"/>
              <w:ind w:left="108" w:right="1144" w:hanging="0"/>
              <w:rPr>
                <w:rFonts w:cs="Calibri"/>
                <w:sz w:val="24"/>
                <w:szCs w:val="24"/>
              </w:rPr>
            </w:pPr>
            <w:r>
              <w:rPr>
                <w:b/>
                <w:color w:val="FFFFFF"/>
                <w:sz w:val="24"/>
              </w:rPr>
              <w:t>WHAT SECTION OF THE POLICY DECLARATION / PARTY CONSTITUTION</w:t>
            </w:r>
            <w:r>
              <w:rPr>
                <w:b/>
                <w:color w:val="FFFFFF"/>
                <w:spacing w:val="-38"/>
                <w:sz w:val="24"/>
              </w:rPr>
              <w:t xml:space="preserve">  </w:t>
            </w:r>
            <w:r>
              <w:rPr>
                <w:b/>
                <w:color w:val="FFFFFF"/>
                <w:sz w:val="24"/>
              </w:rPr>
              <w:t>DOES YOUR PROPOSAL PERTAIN</w:t>
            </w:r>
            <w:r>
              <w:rPr>
                <w:b/>
                <w:color w:val="FFFFFF"/>
                <w:spacing w:val="-11"/>
                <w:sz w:val="24"/>
              </w:rPr>
              <w:t xml:space="preserve"> </w:t>
            </w:r>
            <w:r>
              <w:rPr>
                <w:b/>
                <w:color w:val="FFFFFF"/>
                <w:sz w:val="24"/>
              </w:rPr>
              <w:t>TO?</w:t>
            </w:r>
          </w:p>
        </w:tc>
      </w:tr>
      <w:tr>
        <w:trPr>
          <w:trHeight w:val="758" w:hRule="exact"/>
        </w:trPr>
        <w:tc>
          <w:tcPr>
            <w:tcW w:w="9441" w:type="dxa"/>
            <w:tcBorders>
              <w:left w:val="single" w:sz="4" w:space="0" w:color="000000"/>
              <w:bottom w:val="single" w:sz="4" w:space="0" w:color="000000"/>
              <w:right w:val="single" w:sz="4" w:space="0" w:color="000000"/>
            </w:tcBorders>
          </w:tcPr>
          <w:p>
            <w:pPr>
              <w:pStyle w:val="Normal"/>
              <w:widowControl w:val="false"/>
              <w:ind w:left="720" w:hanging="0"/>
              <w:rPr/>
            </w:pPr>
            <w:r>
              <w:rPr>
                <w:b/>
                <w:bCs/>
              </w:rPr>
              <w:t>MODIFICATION – under Candidates for Parliament</w:t>
            </w:r>
          </w:p>
          <w:p>
            <w:pPr>
              <w:pStyle w:val="Normal"/>
              <w:widowControl w:val="false"/>
              <w:ind w:hanging="0"/>
              <w:rPr>
                <w:rFonts w:ascii="Arial" w:hAnsi="Arial" w:cs="Arial"/>
                <w:sz w:val="19"/>
                <w:szCs w:val="19"/>
                <w:u w:val="single"/>
              </w:rPr>
            </w:pPr>
            <w:r>
              <w:rPr>
                <w:rFonts w:cs="Arial" w:ascii="Arial" w:hAnsi="Arial"/>
                <w:sz w:val="19"/>
                <w:szCs w:val="19"/>
                <w:u w:val="single"/>
              </w:rPr>
            </w:r>
          </w:p>
        </w:tc>
      </w:tr>
    </w:tbl>
    <w:p>
      <w:pPr>
        <w:pStyle w:val="Normal"/>
        <w:spacing w:before="6" w:after="0"/>
        <w:rPr>
          <w:rFonts w:ascii="Times New Roman" w:hAnsi="Times New Roman"/>
          <w:b/>
          <w:bCs/>
          <w:sz w:val="20"/>
          <w:szCs w:val="20"/>
        </w:rPr>
      </w:pPr>
      <w:r>
        <w:rPr>
          <w:rFonts w:ascii="Times New Roman" w:hAnsi="Times New Roman"/>
          <w:b/>
          <w:bCs/>
          <w:sz w:val="20"/>
          <w:szCs w:val="20"/>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STATE YOUR POLICY</w:t>
            </w:r>
            <w:r>
              <w:rPr>
                <w:b/>
                <w:color w:val="FFFFFF"/>
                <w:spacing w:val="-9"/>
                <w:sz w:val="24"/>
              </w:rPr>
              <w:t xml:space="preserve"> </w:t>
            </w:r>
            <w:r>
              <w:rPr>
                <w:b/>
                <w:color w:val="FFFFFF"/>
                <w:sz w:val="24"/>
              </w:rPr>
              <w:t xml:space="preserve">RESOLUTION </w:t>
            </w:r>
            <w:r>
              <w:rPr>
                <w:color w:val="FFFFFF"/>
              </w:rPr>
              <w:t>(New words = underline &amp; bold;  Deleted words =</w:t>
            </w:r>
            <w:r>
              <w:rPr>
                <w:b/>
                <w:color w:val="FFFFFF"/>
              </w:rPr>
              <w:t xml:space="preserve"> </w:t>
            </w:r>
            <w:r>
              <w:rPr>
                <w:color w:val="FFFFFF"/>
              </w:rPr>
              <w:t>strikethrough)</w:t>
            </w:r>
          </w:p>
        </w:tc>
      </w:tr>
      <w:tr>
        <w:trPr>
          <w:trHeight w:val="1231" w:hRule="exact"/>
        </w:trPr>
        <w:tc>
          <w:tcPr>
            <w:tcW w:w="9482" w:type="dxa"/>
            <w:tcBorders>
              <w:left w:val="single" w:sz="4" w:space="0" w:color="000000"/>
              <w:bottom w:val="single" w:sz="4" w:space="0" w:color="000000"/>
              <w:right w:val="single" w:sz="4" w:space="0" w:color="000000"/>
            </w:tcBorders>
          </w:tcPr>
          <w:p>
            <w:pPr>
              <w:pStyle w:val="TableParagraph"/>
              <w:widowControl w:val="false"/>
              <w:rPr>
                <w:rFonts w:ascii="Cambria-Bold" w:hAnsi="Cambria-Bold" w:cs="Cambria-Bold"/>
                <w:bCs/>
                <w:sz w:val="8"/>
                <w:szCs w:val="24"/>
              </w:rPr>
            </w:pPr>
            <w:r>
              <w:rPr>
                <w:rFonts w:cs="Cambria-Bold" w:ascii="Cambria-Bold" w:hAnsi="Cambria-Bold"/>
                <w:bCs/>
                <w:sz w:val="24"/>
                <w:szCs w:val="24"/>
              </w:rPr>
              <w:t xml:space="preserve"> </w:t>
            </w:r>
          </w:p>
          <w:p>
            <w:pPr>
              <w:pStyle w:val="Normal"/>
              <w:widowControl w:val="false"/>
              <w:suppressAutoHyphens w:val="true"/>
              <w:bidi w:val="0"/>
              <w:spacing w:lineRule="auto" w:line="240" w:before="0" w:after="0"/>
              <w:ind w:left="180" w:right="0" w:hanging="0"/>
              <w:jc w:val="left"/>
              <w:textAlignment w:val="baseline"/>
              <w:rPr>
                <w:b/>
                <w:bCs/>
                <w:u w:val="single"/>
              </w:rPr>
            </w:pPr>
            <w:r>
              <w:rPr>
                <w:rFonts w:eastAsia="Times New Roman" w:cs="Tahoma" w:ascii="Tahoma" w:hAnsi="Tahoma"/>
                <w:b/>
                <w:bCs/>
                <w:strike w:val="false"/>
                <w:dstrike w:val="false"/>
                <w:kern w:val="0"/>
                <w:sz w:val="20"/>
                <w:szCs w:val="20"/>
                <w:u w:val="single"/>
                <w:lang w:eastAsia="en-CA"/>
                <w14:ligatures w14:val="none"/>
              </w:rPr>
              <w:t>14.4 A majority of the EDA board or its membership may veto any decision by National Council and/or the Leader preventing a candidate from running in a nomination contest or election.</w:t>
            </w:r>
          </w:p>
        </w:tc>
      </w:tr>
    </w:tbl>
    <w:p>
      <w:pPr>
        <w:pStyle w:val="Normal"/>
        <w:spacing w:before="3" w:after="0"/>
        <w:rPr>
          <w:rFonts w:ascii="Times New Roman" w:hAnsi="Times New Roman"/>
          <w:b/>
          <w:bCs/>
          <w:sz w:val="26"/>
          <w:szCs w:val="26"/>
        </w:rPr>
      </w:pPr>
      <w:r>
        <w:rPr>
          <w:rFonts w:ascii="Times New Roman" w:hAnsi="Times New Roman"/>
          <w:b/>
          <w:bCs/>
          <w:sz w:val="26"/>
          <w:szCs w:val="26"/>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STATE YOUR</w:t>
            </w:r>
            <w:r>
              <w:rPr>
                <w:b/>
                <w:color w:val="FFFFFF"/>
                <w:spacing w:val="-10"/>
                <w:sz w:val="24"/>
              </w:rPr>
              <w:t xml:space="preserve"> </w:t>
            </w:r>
            <w:r>
              <w:rPr>
                <w:b/>
                <w:color w:val="FFFFFF"/>
                <w:sz w:val="24"/>
              </w:rPr>
              <w:t>RATIONALE.</w:t>
            </w:r>
            <w:r>
              <w:rPr>
                <w:rFonts w:cs="Calibri"/>
                <w:b/>
                <w:color w:val="FFFFFF"/>
                <w:sz w:val="24"/>
                <w:szCs w:val="24"/>
              </w:rPr>
              <w:t xml:space="preserve"> </w:t>
            </w:r>
          </w:p>
        </w:tc>
      </w:tr>
      <w:tr>
        <w:trPr>
          <w:trHeight w:val="1951" w:hRule="exact"/>
        </w:trPr>
        <w:tc>
          <w:tcPr>
            <w:tcW w:w="9482" w:type="dxa"/>
            <w:tcBorders>
              <w:left w:val="single" w:sz="4" w:space="0" w:color="000000"/>
              <w:bottom w:val="single" w:sz="4" w:space="0" w:color="000000"/>
              <w:right w:val="single" w:sz="4" w:space="0" w:color="000000"/>
            </w:tcBorders>
          </w:tcPr>
          <w:p>
            <w:pPr>
              <w:pStyle w:val="TableParagraph"/>
              <w:widowControl w:val="false"/>
              <w:spacing w:before="9" w:after="0"/>
              <w:ind w:left="135" w:right="167" w:hanging="0"/>
              <w:rPr>
                <w:rFonts w:ascii="Arial" w:hAnsi="Arial" w:cs="Arial"/>
                <w:sz w:val="20"/>
                <w:szCs w:val="20"/>
              </w:rPr>
            </w:pPr>
            <w:r>
              <w:rPr>
                <w:rFonts w:cs="Arial" w:ascii="Arial" w:hAnsi="Arial"/>
                <w:sz w:val="20"/>
                <w:szCs w:val="20"/>
              </w:rPr>
              <w:t>This provides an appropriate check and balance on the power of National Council and the Leader’s office. It protects the right of local party members to select the candidate of their choice. Too often in the past, National Council or the Leader’s Office have unfairly disqualified excellent nomination or election candidates for spurious reasons, or simply to give a leg up to the Leader’s preferred candidate (sometimes even parachuted from outside the riding), thus robbing grassroots members of their right to select the candidate they want to represent them in the riding. In the 2025 election cycle, roughly 1/3 of candidates were appointed by the Leader, in a total affront to party democracy and EDA rights.</w:t>
            </w:r>
          </w:p>
        </w:tc>
      </w:tr>
    </w:tbl>
    <w:p>
      <w:pPr>
        <w:pStyle w:val="Normal"/>
        <w:spacing w:before="6" w:after="0"/>
        <w:rPr>
          <w:rFonts w:ascii="Times New Roman" w:hAnsi="Times New Roman"/>
          <w:b/>
          <w:bCs/>
          <w:sz w:val="25"/>
          <w:szCs w:val="25"/>
        </w:rPr>
      </w:pPr>
      <w:r>
        <w:rPr>
          <w:rFonts w:ascii="Times New Roman" w:hAnsi="Times New Roman"/>
          <w:b/>
          <w:bCs/>
          <w:sz w:val="25"/>
          <w:szCs w:val="25"/>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 xml:space="preserve">FRENCH TRANSLATION OF </w:t>
            </w:r>
            <w:r>
              <w:rPr>
                <w:rFonts w:eastAsia="Calibri" w:cs="Times New Roman"/>
                <w:b/>
                <w:color w:val="FFFFFF"/>
                <w:kern w:val="0"/>
                <w:sz w:val="24"/>
                <w:szCs w:val="22"/>
                <w:lang w:val="en-US" w:eastAsia="en-US" w:bidi="ar-SA"/>
              </w:rPr>
              <w:t>POLICY</w:t>
            </w:r>
            <w:r>
              <w:rPr>
                <w:b/>
                <w:color w:val="FFFFFF"/>
                <w:sz w:val="24"/>
              </w:rPr>
              <w:t xml:space="preserve">  </w:t>
            </w:r>
            <w:r>
              <w:rPr>
                <w:color w:val="FFFFFF"/>
                <w:sz w:val="24"/>
              </w:rPr>
              <w:t>(required by the Ideas Lab)</w:t>
            </w:r>
          </w:p>
        </w:tc>
      </w:tr>
      <w:tr>
        <w:trPr>
          <w:trHeight w:val="1867" w:hRule="exact"/>
        </w:trPr>
        <w:tc>
          <w:tcPr>
            <w:tcW w:w="9482" w:type="dxa"/>
            <w:tcBorders>
              <w:left w:val="single" w:sz="4" w:space="0" w:color="000000"/>
              <w:bottom w:val="single" w:sz="4" w:space="0" w:color="000000"/>
              <w:right w:val="single" w:sz="4" w:space="0" w:color="000000"/>
            </w:tcBorders>
          </w:tcPr>
          <w:p>
            <w:pPr>
              <w:pStyle w:val="Normal"/>
              <w:widowControl w:val="false"/>
              <w:ind w:left="135" w:right="77" w:hanging="0"/>
              <w:rPr>
                <w:b/>
                <w:bCs/>
              </w:rPr>
            </w:pPr>
            <w:r>
              <w:rPr>
                <w:b/>
                <w:bCs/>
              </w:rPr>
            </w:r>
          </w:p>
          <w:p>
            <w:pPr>
              <w:pStyle w:val="Normal"/>
              <w:widowControl w:val="false"/>
              <w:spacing w:lineRule="auto" w:line="240" w:before="0" w:after="0"/>
              <w:textAlignment w:val="baseline"/>
              <w:rPr>
                <w:rFonts w:ascii="Tahoma" w:hAnsi="Tahoma" w:eastAsia="Times New Roman" w:cs="Tahoma"/>
                <w:kern w:val="0"/>
                <w:sz w:val="20"/>
                <w:szCs w:val="20"/>
                <w:lang w:eastAsia="en-CA"/>
                <w14:ligatures w14:val="none"/>
              </w:rPr>
            </w:pPr>
            <w:r>
              <w:rPr>
                <w:rFonts w:eastAsia="Times New Roman" w:cs="Tahoma" w:ascii="Tahoma" w:hAnsi="Tahoma"/>
                <w:b/>
                <w:bCs/>
                <w:kern w:val="0"/>
                <w:sz w:val="20"/>
                <w:szCs w:val="20"/>
                <w:u w:val="single"/>
                <w:lang w:eastAsia="en-CA"/>
                <w14:ligatures w14:val="none"/>
              </w:rPr>
              <w:t>14.4 Une majorité du conseil d'administration de l'ACE ou de ses membres peut opposer son veto à toute décision du conseil national et/ou du chef de file empêchant un candidat de se présenter à une course à l'investiture ou à une élection.</w:t>
            </w:r>
          </w:p>
        </w:tc>
      </w:tr>
    </w:tbl>
    <w:p>
      <w:pPr>
        <w:pStyle w:val="Normal"/>
        <w:spacing w:before="6" w:after="0"/>
        <w:rPr>
          <w:rFonts w:ascii="Times New Roman" w:hAnsi="Times New Roman"/>
          <w:b/>
          <w:bCs/>
          <w:sz w:val="25"/>
          <w:szCs w:val="25"/>
        </w:rPr>
      </w:pPr>
      <w:r>
        <w:rPr>
          <w:rFonts w:ascii="Times New Roman" w:hAnsi="Times New Roman"/>
          <w:b/>
          <w:bCs/>
          <w:sz w:val="25"/>
          <w:szCs w:val="25"/>
        </w:rPr>
      </w:r>
    </w:p>
    <w:p>
      <w:pPr>
        <w:pStyle w:val="Normal"/>
        <w:spacing w:before="6" w:after="0"/>
        <w:rPr>
          <w:rFonts w:ascii="Times New Roman" w:hAnsi="Times New Roman"/>
          <w:b/>
          <w:bCs/>
          <w:sz w:val="25"/>
          <w:szCs w:val="25"/>
        </w:rPr>
      </w:pPr>
      <w:r>
        <w:rPr>
          <w:rFonts w:ascii="Times New Roman" w:hAnsi="Times New Roman"/>
          <w:b/>
          <w:bCs/>
          <w:sz w:val="25"/>
          <w:szCs w:val="25"/>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 xml:space="preserve">FRENCH TRANSLATION OF RATIONALE   </w:t>
            </w:r>
            <w:r>
              <w:rPr>
                <w:color w:val="FFFFFF"/>
                <w:sz w:val="24"/>
              </w:rPr>
              <w:t>(required by the Ideas Lab)</w:t>
            </w:r>
          </w:p>
        </w:tc>
      </w:tr>
      <w:tr>
        <w:trPr>
          <w:trHeight w:val="6187" w:hRule="exact"/>
        </w:trPr>
        <w:tc>
          <w:tcPr>
            <w:tcW w:w="9482" w:type="dxa"/>
            <w:tcBorders>
              <w:left w:val="single" w:sz="4" w:space="0" w:color="000000"/>
              <w:bottom w:val="single" w:sz="4" w:space="0" w:color="000000"/>
              <w:right w:val="single" w:sz="4" w:space="0" w:color="000000"/>
            </w:tcBorders>
          </w:tcPr>
          <w:p>
            <w:pPr>
              <w:pStyle w:val="Normal"/>
              <w:widowControl w:val="false"/>
              <w:ind w:left="135" w:hanging="0"/>
              <w:rPr>
                <w:rFonts w:cs="Cambria"/>
                <w:sz w:val="24"/>
                <w:szCs w:val="24"/>
                <w:lang w:val="fr-CA"/>
              </w:rPr>
            </w:pPr>
            <w:r>
              <w:rPr>
                <w:rFonts w:cs="Cambria"/>
                <w:sz w:val="24"/>
                <w:szCs w:val="24"/>
                <w:lang w:val="fr-CA"/>
              </w:rPr>
            </w:r>
          </w:p>
          <w:p>
            <w:pPr>
              <w:pStyle w:val="Normal"/>
              <w:widowControl w:val="false"/>
              <w:ind w:left="135" w:hanging="0"/>
              <w:rPr>
                <w:rFonts w:cs="Cambria"/>
                <w:sz w:val="24"/>
                <w:szCs w:val="24"/>
                <w:lang w:val="fr-CA"/>
              </w:rPr>
            </w:pPr>
            <w:r>
              <w:rPr>
                <w:rFonts w:cs="Cambria"/>
                <w:sz w:val="24"/>
                <w:szCs w:val="24"/>
                <w:lang w:val="fr-CA"/>
              </w:rPr>
              <w:t>RAISONNEMENT:</w:t>
            </w:r>
          </w:p>
          <w:p>
            <w:pPr>
              <w:pStyle w:val="Normal"/>
              <w:widowControl w:val="false"/>
              <w:ind w:left="135" w:hanging="0"/>
              <w:rPr>
                <w:rFonts w:cs="Cambria"/>
                <w:sz w:val="24"/>
                <w:szCs w:val="24"/>
                <w:lang w:val="fr-CA"/>
              </w:rPr>
            </w:pPr>
            <w:r>
              <w:rPr>
                <w:rFonts w:cs="Cambria"/>
                <w:sz w:val="24"/>
                <w:szCs w:val="24"/>
                <w:lang w:val="fr-CA"/>
              </w:rPr>
            </w:r>
          </w:p>
          <w:p>
            <w:pPr>
              <w:pStyle w:val="Normal"/>
              <w:widowControl w:val="false"/>
              <w:suppressAutoHyphens w:val="true"/>
              <w:bidi w:val="0"/>
              <w:spacing w:lineRule="auto" w:line="240" w:before="0" w:after="0"/>
              <w:ind w:left="180" w:right="0" w:hanging="0"/>
              <w:jc w:val="left"/>
              <w:textAlignment w:val="baseline"/>
              <w:rPr>
                <w:rFonts w:ascii="Tahoma" w:hAnsi="Tahoma" w:eastAsia="Times New Roman" w:cs="Tahoma"/>
                <w:kern w:val="0"/>
                <w:sz w:val="20"/>
                <w:szCs w:val="20"/>
                <w:lang w:eastAsia="en-CA"/>
                <w14:ligatures w14:val="none"/>
              </w:rPr>
            </w:pPr>
            <w:r>
              <w:rPr>
                <w:rFonts w:eastAsia="Times New Roman" w:cs="Tahoma" w:ascii="Tahoma" w:hAnsi="Tahoma"/>
                <w:kern w:val="0"/>
                <w:sz w:val="20"/>
                <w:szCs w:val="20"/>
                <w:lang w:eastAsia="en-CA"/>
                <w14:ligatures w14:val="none"/>
              </w:rPr>
              <w:t>Cela permet de contrôler et d'équilibrer de manière appropriée le pouvoir du Conseil national et du bureau du chef de file. Il protège le droit des membres locaux du parti à sélectionner le candidat de leur choix. Trop souvent, le Conseil national ou le Bureau du Leader ont injustement disqualifié d'excellents candidats à l'investiture ou aux élections pour des raisons fallacieuses, ou simplement pour donner une longueur d'avance au candidat préféré du Leader (parfois même parachuté de l'extérieur de la circonscription), privant ainsi les membres de la base de leur droit de choisir le candidat qu'ils veulent pour les représenter dans la circonscription. Dans le cycle d’elections de 2025, Il avait 1/3 des candidates qui etaient appoindres par le chef, contre la democratie et les droits des conselils de  circonscription dr l’ACE.</w:t>
            </w:r>
          </w:p>
        </w:tc>
      </w:tr>
    </w:tbl>
    <w:p>
      <w:pPr>
        <w:pStyle w:val="Normal"/>
        <w:spacing w:before="6" w:after="0"/>
        <w:rPr>
          <w:rFonts w:ascii="Times New Roman" w:hAnsi="Times New Roman"/>
          <w:b/>
          <w:bCs/>
          <w:sz w:val="25"/>
          <w:szCs w:val="25"/>
        </w:rPr>
      </w:pPr>
      <w:r>
        <w:rPr>
          <w:rFonts w:ascii="Times New Roman" w:hAnsi="Times New Roman"/>
          <w:b/>
          <w:bCs/>
          <w:sz w:val="25"/>
          <w:szCs w:val="25"/>
        </w:rPr>
      </w:r>
    </w:p>
    <w:p>
      <w:pPr>
        <w:pStyle w:val="Normal"/>
        <w:spacing w:before="6" w:after="0"/>
        <w:rPr>
          <w:rFonts w:ascii="Times New Roman" w:hAnsi="Times New Roman"/>
          <w:b/>
          <w:bCs/>
          <w:sz w:val="25"/>
          <w:szCs w:val="25"/>
        </w:rPr>
      </w:pPr>
      <w:r>
        <w:rPr>
          <w:rFonts w:ascii="Times New Roman" w:hAnsi="Times New Roman"/>
          <w:b/>
          <w:bCs/>
          <w:sz w:val="25"/>
          <w:szCs w:val="25"/>
        </w:rPr>
      </w:r>
    </w:p>
    <w:tbl>
      <w:tblPr>
        <w:tblW w:w="9477" w:type="dxa"/>
        <w:jc w:val="left"/>
        <w:tblInd w:w="140" w:type="dxa"/>
        <w:tblLayout w:type="fixed"/>
        <w:tblCellMar>
          <w:top w:w="0" w:type="dxa"/>
          <w:left w:w="0" w:type="dxa"/>
          <w:bottom w:w="0" w:type="dxa"/>
          <w:right w:w="0" w:type="dxa"/>
        </w:tblCellMar>
        <w:tblLook w:firstRow="1" w:noVBand="0" w:lastRow="1" w:firstColumn="1" w:lastColumn="1" w:noHBand="0" w:val="01e0"/>
      </w:tblPr>
      <w:tblGrid>
        <w:gridCol w:w="4431"/>
        <w:gridCol w:w="5045"/>
      </w:tblGrid>
      <w:tr>
        <w:trPr>
          <w:trHeight w:val="499" w:hRule="exact"/>
        </w:trPr>
        <w:tc>
          <w:tcPr>
            <w:tcW w:w="4431" w:type="dxa"/>
            <w:tcBorders/>
            <w:shd w:color="auto" w:fill="000000" w:val="clear"/>
          </w:tcPr>
          <w:p>
            <w:pPr>
              <w:pStyle w:val="TableParagraph"/>
              <w:widowControl w:val="false"/>
              <w:spacing w:before="102" w:after="0"/>
              <w:ind w:right="102" w:hanging="0"/>
              <w:jc w:val="right"/>
              <w:rPr>
                <w:rFonts w:cs="Calibri"/>
                <w:sz w:val="24"/>
                <w:szCs w:val="24"/>
              </w:rPr>
            </w:pPr>
            <w:r>
              <w:rPr>
                <w:b/>
                <w:color w:val="FFFFFF"/>
                <w:sz w:val="24"/>
              </w:rPr>
              <w:t>VOTING</w:t>
            </w:r>
            <w:r>
              <w:rPr>
                <w:b/>
                <w:color w:val="FFFFFF"/>
                <w:spacing w:val="-5"/>
                <w:sz w:val="24"/>
              </w:rPr>
              <w:t xml:space="preserve"> </w:t>
            </w:r>
            <w:r>
              <w:rPr>
                <w:b/>
                <w:color w:val="FFFFFF"/>
                <w:sz w:val="24"/>
              </w:rPr>
              <w:t>RESULTS</w:t>
            </w:r>
          </w:p>
        </w:tc>
        <w:tc>
          <w:tcPr>
            <w:tcW w:w="5045" w:type="dxa"/>
            <w:tcBorders>
              <w:top w:val="single" w:sz="4" w:space="0" w:color="000000"/>
              <w:bottom w:val="single" w:sz="4" w:space="0" w:color="000000"/>
              <w:right w:val="single" w:sz="4" w:space="0" w:color="000000"/>
            </w:tcBorders>
          </w:tcPr>
          <w:p>
            <w:pPr>
              <w:pStyle w:val="TableParagraph"/>
              <w:widowControl w:val="false"/>
              <w:tabs>
                <w:tab w:val="clear" w:pos="720"/>
                <w:tab w:val="left" w:pos="1553" w:leader="none"/>
              </w:tabs>
              <w:spacing w:lineRule="exact" w:line="194"/>
              <w:ind w:left="112" w:hanging="0"/>
              <w:rPr>
                <w:rFonts w:cs="Calibri"/>
                <w:sz w:val="16"/>
                <w:szCs w:val="16"/>
              </w:rPr>
            </w:pPr>
            <w:r>
              <w:rPr>
                <w:sz w:val="16"/>
              </w:rPr>
              <w:t>VOTES</w:t>
            </w:r>
            <w:r>
              <w:rPr>
                <w:spacing w:val="-3"/>
                <w:sz w:val="16"/>
              </w:rPr>
              <w:t xml:space="preserve"> </w:t>
            </w:r>
            <w:r>
              <w:rPr>
                <w:sz w:val="16"/>
              </w:rPr>
              <w:t>FOR</w:t>
              <w:tab/>
              <w:t>VOTES</w:t>
            </w:r>
            <w:r>
              <w:rPr>
                <w:spacing w:val="-4"/>
                <w:sz w:val="16"/>
              </w:rPr>
              <w:t xml:space="preserve"> </w:t>
            </w:r>
            <w:r>
              <w:rPr>
                <w:sz w:val="16"/>
              </w:rPr>
              <w:t>AGAINST</w:t>
            </w:r>
          </w:p>
        </w:tc>
      </w:tr>
      <w:tr>
        <w:trPr>
          <w:trHeight w:val="498" w:hRule="exact"/>
        </w:trPr>
        <w:tc>
          <w:tcPr>
            <w:tcW w:w="4431" w:type="dxa"/>
            <w:tcBorders/>
            <w:shd w:color="auto" w:fill="000000" w:val="clear"/>
          </w:tcPr>
          <w:p>
            <w:pPr>
              <w:pStyle w:val="TableParagraph"/>
              <w:widowControl w:val="false"/>
              <w:spacing w:before="102" w:after="0"/>
              <w:ind w:right="99" w:hanging="0"/>
              <w:jc w:val="right"/>
              <w:rPr>
                <w:rFonts w:cs="Calibri"/>
                <w:sz w:val="24"/>
                <w:szCs w:val="24"/>
              </w:rPr>
            </w:pPr>
            <w:r>
              <w:rPr>
                <w:b/>
                <w:color w:val="FFFFFF"/>
                <w:sz w:val="24"/>
              </w:rPr>
              <w:t>MEETING</w:t>
            </w:r>
            <w:r>
              <w:rPr>
                <w:b/>
                <w:color w:val="FFFFFF"/>
                <w:spacing w:val="-4"/>
                <w:sz w:val="24"/>
              </w:rPr>
              <w:t xml:space="preserve"> </w:t>
            </w:r>
            <w:r>
              <w:rPr>
                <w:b/>
                <w:color w:val="FFFFFF"/>
                <w:sz w:val="24"/>
              </w:rPr>
              <w:t>CHAIR</w:t>
            </w:r>
          </w:p>
        </w:tc>
        <w:tc>
          <w:tcPr>
            <w:tcW w:w="5045" w:type="dxa"/>
            <w:tcBorders>
              <w:top w:val="single" w:sz="4" w:space="0" w:color="000000"/>
              <w:bottom w:val="single" w:sz="4" w:space="0" w:color="000000"/>
              <w:right w:val="single" w:sz="4" w:space="0" w:color="000000"/>
            </w:tcBorders>
          </w:tcPr>
          <w:p>
            <w:pPr>
              <w:pStyle w:val="TableParagraph"/>
              <w:widowControl w:val="false"/>
              <w:tabs>
                <w:tab w:val="clear" w:pos="720"/>
                <w:tab w:val="left" w:pos="1553" w:leader="none"/>
                <w:tab w:val="left" w:pos="2993" w:leader="none"/>
              </w:tabs>
              <w:spacing w:lineRule="exact" w:line="194"/>
              <w:ind w:left="112" w:hanging="0"/>
              <w:rPr>
                <w:rFonts w:cs="Calibri"/>
                <w:sz w:val="16"/>
                <w:szCs w:val="16"/>
              </w:rPr>
            </w:pPr>
            <w:r>
              <w:rPr>
                <w:sz w:val="16"/>
              </w:rPr>
              <w:t>First</w:t>
            </w:r>
            <w:r>
              <w:rPr>
                <w:spacing w:val="-2"/>
                <w:sz w:val="16"/>
              </w:rPr>
              <w:t xml:space="preserve"> </w:t>
            </w:r>
            <w:r>
              <w:rPr>
                <w:sz w:val="16"/>
              </w:rPr>
              <w:t>Name</w:t>
              <w:tab/>
              <w:t>Last</w:t>
            </w:r>
            <w:r>
              <w:rPr>
                <w:spacing w:val="-2"/>
                <w:sz w:val="16"/>
              </w:rPr>
              <w:t xml:space="preserve"> </w:t>
            </w:r>
            <w:r>
              <w:rPr>
                <w:sz w:val="16"/>
              </w:rPr>
              <w:t>Name</w:t>
              <w:tab/>
              <w:t>Signature</w:t>
            </w:r>
          </w:p>
        </w:tc>
      </w:tr>
    </w:tbl>
    <w:p>
      <w:pPr>
        <w:pStyle w:val="Normal"/>
        <w:spacing w:before="9" w:after="0"/>
        <w:rPr>
          <w:rFonts w:ascii="Times New Roman" w:hAnsi="Times New Roman"/>
          <w:b/>
          <w:bCs/>
          <w:sz w:val="15"/>
          <w:szCs w:val="15"/>
        </w:rPr>
      </w:pPr>
      <w:r>
        <w:rPr>
          <w:rFonts w:ascii="Times New Roman" w:hAnsi="Times New Roman"/>
          <w:b/>
          <w:bCs/>
          <w:sz w:val="15"/>
          <w:szCs w:val="15"/>
        </w:rPr>
      </w:r>
    </w:p>
    <w:p>
      <w:pPr>
        <w:pStyle w:val="Normal"/>
        <w:spacing w:before="9" w:after="0"/>
        <w:rPr>
          <w:rFonts w:ascii="Times New Roman" w:hAnsi="Times New Roman"/>
          <w:b/>
          <w:bCs/>
          <w:sz w:val="15"/>
          <w:szCs w:val="15"/>
        </w:rPr>
      </w:pPr>
      <w:r>
        <w:rPr>
          <w:rFonts w:ascii="Times New Roman" w:hAnsi="Times New Roman"/>
          <w:b/>
          <w:bCs/>
          <w:sz w:val="15"/>
          <w:szCs w:val="15"/>
        </w:rPr>
      </w:r>
    </w:p>
    <w:p>
      <w:pPr>
        <w:pStyle w:val="Normal"/>
        <w:spacing w:before="9" w:after="0"/>
        <w:rPr>
          <w:rFonts w:ascii="Times New Roman" w:hAnsi="Times New Roman"/>
          <w:b/>
          <w:bCs/>
          <w:sz w:val="15"/>
          <w:szCs w:val="15"/>
        </w:rPr>
      </w:pPr>
      <w:r>
        <w:rPr>
          <w:rFonts w:ascii="Times New Roman" w:hAnsi="Times New Roman"/>
          <w:b/>
          <w:bCs/>
          <w:sz w:val="15"/>
          <w:szCs w:val="15"/>
        </w:rPr>
      </w:r>
    </w:p>
    <w:p>
      <w:pPr>
        <w:pStyle w:val="Normal"/>
        <w:ind w:left="106" w:hanging="0"/>
        <w:rPr>
          <w:rFonts w:ascii="Times New Roman" w:hAnsi="Times New Roman"/>
          <w:sz w:val="20"/>
          <w:szCs w:val="20"/>
        </w:rPr>
      </w:pPr>
      <w:r>
        <w:rPr/>
        <w:drawing>
          <wp:inline distT="0" distB="0" distL="0" distR="0">
            <wp:extent cx="6124575" cy="485775"/>
            <wp:effectExtent l="0" t="0" r="0" b="0"/>
            <wp:docPr id="3" name="Picture 12" descr="C:\Users\jfonseca\AppData\Local\Temp\SNAGHTMLa865f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C:\Users\jfonseca\AppData\Local\Temp\SNAGHTMLa865ff2.PNG"/>
                    <pic:cNvPicPr>
                      <a:picLocks noChangeAspect="1" noChangeArrowheads="1"/>
                    </pic:cNvPicPr>
                  </pic:nvPicPr>
                  <pic:blipFill>
                    <a:blip r:embed="rId3"/>
                    <a:stretch>
                      <a:fillRect/>
                    </a:stretch>
                  </pic:blipFill>
                  <pic:spPr bwMode="auto">
                    <a:xfrm>
                      <a:off x="0" y="0"/>
                      <a:ext cx="6124575" cy="485775"/>
                    </a:xfrm>
                    <a:prstGeom prst="rect">
                      <a:avLst/>
                    </a:prstGeom>
                  </pic:spPr>
                </pic:pic>
              </a:graphicData>
            </a:graphic>
          </wp:inline>
        </w:drawing>
      </w:r>
    </w:p>
    <w:sectPr>
      <w:type w:val="nextPage"/>
      <w:pgSz w:w="12240" w:h="15840"/>
      <w:pgMar w:left="1300" w:right="1200" w:gutter="0" w:header="0" w:top="45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Wingdings">
    <w:charset w:val="00"/>
    <w:family w:val="roman"/>
    <w:pitch w:val="variable"/>
  </w:font>
  <w:font w:name="Cambria-Bold">
    <w:charset w:val="00"/>
    <w:family w:val="roman"/>
    <w:pitch w:val="variable"/>
  </w:font>
  <w:font w:name="Tahom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76cae"/>
    <w:pPr>
      <w:widowControl w:val="false"/>
      <w:suppressAutoHyphens w:val="true"/>
      <w:bidi w:val="0"/>
      <w:spacing w:before="0" w:after="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uiPriority w:val="99"/>
    <w:semiHidden/>
    <w:qFormat/>
    <w:locked/>
    <w:rPr>
      <w:rFonts w:cs="Times New Roman"/>
    </w:rPr>
  </w:style>
  <w:style w:type="character" w:styleId="InternetLink">
    <w:name w:val="Hyperlink"/>
    <w:basedOn w:val="DefaultParagraphFont"/>
    <w:uiPriority w:val="99"/>
    <w:unhideWhenUsed/>
    <w:rsid w:val="00a73594"/>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rsid w:val="00376cae"/>
    <w:pPr>
      <w:spacing w:before="61" w:after="0"/>
      <w:ind w:left="612" w:hanging="0"/>
    </w:pPr>
    <w:rPr>
      <w:rFonts w:ascii="Arial" w:hAnsi="Arial"/>
      <w:b/>
      <w:bCs/>
      <w:sz w:val="30"/>
      <w:szCs w:val="3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376cae"/>
    <w:pPr/>
    <w:rPr/>
  </w:style>
  <w:style w:type="paragraph" w:styleId="TableParagraph" w:customStyle="1">
    <w:name w:val="Table Paragraph"/>
    <w:basedOn w:val="Normal"/>
    <w:uiPriority w:val="99"/>
    <w:qFormat/>
    <w:rsid w:val="00376cae"/>
    <w:pPr/>
    <w:rPr/>
  </w:style>
  <w:style w:type="paragraph" w:styleId="Default" w:customStyle="1">
    <w:name w:val="Default"/>
    <w:qFormat/>
    <w:rsid w:val="000f7042"/>
    <w:pPr>
      <w:widowControl/>
      <w:suppressAutoHyphens w:val="true"/>
      <w:bidi w:val="0"/>
      <w:spacing w:before="0" w:after="0"/>
      <w:jc w:val="left"/>
    </w:pPr>
    <w:rPr>
      <w:rFonts w:ascii="Calibri" w:hAnsi="Calibri" w:eastAsia="Calibri" w:cs="Calibri"/>
      <w:color w:val="000000"/>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A08EB3A5</Template>
  <TotalTime>178</TotalTime>
  <Application>LibreOffice/7.5.3.2$Windows_X86_64 LibreOffice_project/9f56dff12ba03b9acd7730a5a481eea045e468f3</Application>
  <AppVersion>15.0000</AppVersion>
  <Pages>2</Pages>
  <Words>411</Words>
  <Characters>2181</Characters>
  <CharactersWithSpaces>2723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2021-01-21T22:28:00Z</dcterms:created>
  <dc:creator>Daniel L Dickin</dc:creator>
  <dc:description/>
  <dc:language>en-CA</dc:language>
  <cp:lastModifiedBy/>
  <cp:lastPrinted>2016-02-26T20:15:00Z</cp:lastPrinted>
  <dcterms:modified xsi:type="dcterms:W3CDTF">2025-10-28T09:39:01Z</dcterms:modified>
  <cp:revision>26</cp:revision>
  <dc:subject/>
  <dc:title>Conservative Party of Canada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