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1440" w:hanging="0"/>
        <w:rPr>
          <w:rFonts w:ascii="Times New Roman" w:hAnsi="Times New Roman"/>
          <w:sz w:val="15"/>
          <w:szCs w:val="15"/>
        </w:rPr>
      </w:pPr>
      <w:r>
        <w:rPr/>
        <w:drawing>
          <wp:inline distT="0" distB="0" distL="0" distR="0">
            <wp:extent cx="4067175" cy="67373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4067175" cy="673735"/>
                    </a:xfrm>
                    <a:prstGeom prst="rect">
                      <a:avLst/>
                    </a:prstGeom>
                  </pic:spPr>
                </pic:pic>
              </a:graphicData>
            </a:graphic>
          </wp:inline>
        </w:drawing>
      </w:r>
    </w:p>
    <w:p>
      <w:pPr>
        <w:pStyle w:val="Normal"/>
        <w:spacing w:before="126" w:after="0"/>
        <w:ind w:left="610" w:right="622" w:hanging="0"/>
        <w:jc w:val="center"/>
        <w:rPr>
          <w:rFonts w:ascii="Times New Roman" w:hAnsi="Times New Roman"/>
          <w:sz w:val="56"/>
          <w:szCs w:val="56"/>
        </w:rPr>
      </w:pPr>
      <w:r>
        <mc:AlternateContent>
          <mc:Choice Requires="wpg">
            <w:drawing>
              <wp:anchor behindDoc="1" distT="0" distB="0" distL="0" distR="1270" simplePos="0" locked="0" layoutInCell="0" allowOverlap="1" relativeHeight="4">
                <wp:simplePos x="0" y="0"/>
                <wp:positionH relativeFrom="page">
                  <wp:posOffset>0</wp:posOffset>
                </wp:positionH>
                <wp:positionV relativeFrom="paragraph">
                  <wp:posOffset>635</wp:posOffset>
                </wp:positionV>
                <wp:extent cx="590550" cy="154305"/>
                <wp:effectExtent l="0" t="0" r="1270" b="0"/>
                <wp:wrapNone/>
                <wp:docPr id="2" name="Group 2"/>
                <a:graphic xmlns:a="http://schemas.openxmlformats.org/drawingml/2006/main">
                  <a:graphicData uri="http://schemas.microsoft.com/office/word/2010/wordprocessingGroup">
                    <wpg:wgp>
                      <wpg:cNvGrpSpPr/>
                      <wpg:grpSpPr>
                        <a:xfrm>
                          <a:off x="0" y="0"/>
                          <a:ext cx="590400" cy="154440"/>
                          <a:chOff x="0" y="0"/>
                          <a:chExt cx="590400" cy="154440"/>
                        </a:xfrm>
                      </wpg:grpSpPr>
                      <wps:wsp>
                        <wps:cNvSpPr/>
                        <wps:spPr>
                          <a:xfrm>
                            <a:off x="0" y="0"/>
                            <a:ext cx="590400" cy="154440"/>
                          </a:xfrm>
                          <a:custGeom>
                            <a:avLst/>
                            <a:gdLst>
                              <a:gd name="textAreaLeft" fmla="*/ 0 w 334800"/>
                              <a:gd name="textAreaRight" fmla="*/ 336600 w 334800"/>
                              <a:gd name="textAreaTop" fmla="*/ 0 h 87480"/>
                              <a:gd name="textAreaBottom" fmla="*/ 89280 h 87480"/>
                            </a:gdLst>
                            <a:ahLst/>
                            <a:rect l="textAreaLeft" t="textAreaTop" r="textAreaRight" b="textAreaBottom"/>
                            <a:pathLst>
                              <a:path w="928" h="241">
                                <a:moveTo>
                                  <a:pt x="0" y="240"/>
                                </a:moveTo>
                                <a:lnTo>
                                  <a:pt x="928" y="240"/>
                                </a:lnTo>
                                <a:lnTo>
                                  <a:pt x="928" y="0"/>
                                </a:lnTo>
                                <a:lnTo>
                                  <a:pt x="0" y="0"/>
                                </a:lnTo>
                                <a:lnTo>
                                  <a:pt x="0" y="240"/>
                                </a:lnTo>
                                <a:close/>
                              </a:path>
                            </a:pathLst>
                          </a:custGeom>
                          <a:solidFill>
                            <a:srgbClr val="ffffff"/>
                          </a:solidFill>
                          <a:ln w="0">
                            <a:noFill/>
                          </a:ln>
                        </wps:spPr>
                        <wps:style>
                          <a:lnRef idx="0"/>
                          <a:fillRef idx="0"/>
                          <a:effectRef idx="0"/>
                          <a:fontRef idx="minor"/>
                        </wps:style>
                        <wps:bodyPr/>
                      </wps:wsp>
                    </wpg:wgp>
                  </a:graphicData>
                </a:graphic>
              </wp:anchor>
            </w:drawing>
          </mc:Choice>
          <mc:Fallback>
            <w:pict>
              <v:group id="shape_0" alt="Group 2" style="position:absolute;margin-left:0pt;margin-top:0.05pt;width:46.5pt;height:12.15pt" coordorigin="0,1" coordsize="930,243"/>
            </w:pict>
          </mc:Fallback>
        </mc:AlternateContent>
      </w:r>
      <w:r>
        <w:rPr>
          <w:rFonts w:eastAsia="Times New Roman" w:ascii="Times New Roman" w:hAnsi="Times New Roman"/>
          <w:b/>
          <w:sz w:val="56"/>
        </w:rPr>
        <w:t>SUBMISSION</w:t>
      </w:r>
      <w:r>
        <w:rPr>
          <w:rFonts w:eastAsia="Times New Roman" w:ascii="Times New Roman" w:hAnsi="Times New Roman"/>
          <w:b/>
          <w:spacing w:val="-5"/>
          <w:sz w:val="56"/>
        </w:rPr>
        <w:t xml:space="preserve"> </w:t>
      </w:r>
      <w:r>
        <w:rPr>
          <w:rFonts w:eastAsia="Times New Roman" w:ascii="Times New Roman" w:hAnsi="Times New Roman"/>
          <w:b/>
          <w:sz w:val="56"/>
        </w:rPr>
        <w:t>FORM</w:t>
      </w:r>
    </w:p>
    <w:p>
      <w:pPr>
        <w:pStyle w:val="Normal"/>
        <w:spacing w:before="3" w:after="0"/>
        <w:rPr>
          <w:rFonts w:ascii="Times New Roman" w:hAnsi="Times New Roman"/>
          <w:b/>
          <w:bCs/>
          <w:sz w:val="28"/>
          <w:szCs w:val="28"/>
        </w:rPr>
      </w:pPr>
      <w:r>
        <w:rPr>
          <w:rFonts w:ascii="Times New Roman" w:hAnsi="Times New Roman"/>
          <w:b/>
          <w:bCs/>
          <w:sz w:val="28"/>
          <w:szCs w:val="28"/>
        </w:rPr>
      </w:r>
    </w:p>
    <w:tbl>
      <w:tblPr>
        <w:tblW w:w="8448" w:type="dxa"/>
        <w:jc w:val="left"/>
        <w:tblInd w:w="672" w:type="dxa"/>
        <w:tblLayout w:type="fixed"/>
        <w:tblCellMar>
          <w:top w:w="0" w:type="dxa"/>
          <w:left w:w="0" w:type="dxa"/>
          <w:bottom w:w="0" w:type="dxa"/>
          <w:right w:w="0" w:type="dxa"/>
        </w:tblCellMar>
        <w:tblLook w:firstRow="1" w:noVBand="0" w:lastRow="1" w:firstColumn="1" w:lastColumn="1" w:noHBand="0" w:val="01e0"/>
      </w:tblPr>
      <w:tblGrid>
        <w:gridCol w:w="3596"/>
        <w:gridCol w:w="1186"/>
        <w:gridCol w:w="3666"/>
      </w:tblGrid>
      <w:tr>
        <w:trPr>
          <w:trHeight w:val="254" w:hRule="exact"/>
        </w:trPr>
        <w:tc>
          <w:tcPr>
            <w:tcW w:w="3596" w:type="dxa"/>
            <w:tcBorders/>
          </w:tcPr>
          <w:p>
            <w:pPr>
              <w:pStyle w:val="TableParagraph"/>
              <w:widowControl w:val="false"/>
              <w:spacing w:lineRule="exact" w:line="259"/>
              <w:ind w:left="200" w:hanging="0"/>
              <w:rPr>
                <w:rFonts w:cs="Calibri"/>
                <w:sz w:val="24"/>
                <w:szCs w:val="24"/>
              </w:rPr>
            </w:pPr>
            <w:r>
              <w:rPr>
                <w:rFonts w:cs="Wingdings" w:ascii="Wingdings" w:hAnsi="Wingdings"/>
                <w:b/>
                <w:bCs/>
                <w:spacing w:val="-207"/>
                <w:w w:val="99"/>
                <w:sz w:val="24"/>
                <w:szCs w:val="24"/>
              </w:rPr>
              <w:t></w:t>
            </w:r>
            <w:r>
              <w:rPr>
                <w:rFonts w:cs="Arial" w:ascii="Arial" w:hAnsi="Arial"/>
                <w:color w:val="FF0000"/>
                <w:spacing w:val="-30"/>
                <w:position w:val="3"/>
                <w:sz w:val="24"/>
                <w:szCs w:val="24"/>
              </w:rPr>
              <w:t xml:space="preserve">   </w:t>
            </w:r>
            <w:r>
              <w:rPr>
                <w:rFonts w:cs="Calibri"/>
                <w:b/>
                <w:bCs/>
                <w:spacing w:val="-3"/>
                <w:sz w:val="24"/>
                <w:szCs w:val="24"/>
              </w:rPr>
              <w:t>C</w:t>
            </w:r>
            <w:r>
              <w:rPr>
                <w:rFonts w:cs="Calibri"/>
                <w:b/>
                <w:bCs/>
                <w:sz w:val="24"/>
                <w:szCs w:val="24"/>
              </w:rPr>
              <w:t>o</w:t>
            </w:r>
            <w:r>
              <w:rPr>
                <w:rFonts w:cs="Calibri"/>
                <w:b/>
                <w:bCs/>
                <w:spacing w:val="1"/>
                <w:sz w:val="24"/>
                <w:szCs w:val="24"/>
              </w:rPr>
              <w:t>n</w:t>
            </w:r>
            <w:r>
              <w:rPr>
                <w:rFonts w:cs="Calibri"/>
                <w:b/>
                <w:bCs/>
                <w:sz w:val="24"/>
                <w:szCs w:val="24"/>
              </w:rPr>
              <w:t>s</w:t>
            </w:r>
            <w:r>
              <w:rPr>
                <w:rFonts w:cs="Calibri"/>
                <w:b/>
                <w:bCs/>
                <w:spacing w:val="-2"/>
                <w:sz w:val="24"/>
                <w:szCs w:val="24"/>
              </w:rPr>
              <w:t>t</w:t>
            </w:r>
            <w:r>
              <w:rPr>
                <w:rFonts w:cs="Calibri"/>
                <w:b/>
                <w:bCs/>
                <w:sz w:val="24"/>
                <w:szCs w:val="24"/>
              </w:rPr>
              <w:t>it</w:t>
            </w:r>
            <w:r>
              <w:rPr>
                <w:rFonts w:cs="Calibri"/>
                <w:b/>
                <w:bCs/>
                <w:spacing w:val="-1"/>
                <w:sz w:val="24"/>
                <w:szCs w:val="24"/>
              </w:rPr>
              <w:t>u</w:t>
            </w:r>
            <w:r>
              <w:rPr>
                <w:rFonts w:cs="Calibri"/>
                <w:b/>
                <w:bCs/>
                <w:sz w:val="24"/>
                <w:szCs w:val="24"/>
              </w:rPr>
              <w:t>t</w:t>
            </w:r>
            <w:r>
              <w:rPr>
                <w:rFonts w:cs="Calibri"/>
                <w:b/>
                <w:bCs/>
                <w:spacing w:val="1"/>
                <w:sz w:val="24"/>
                <w:szCs w:val="24"/>
              </w:rPr>
              <w:t>i</w:t>
            </w:r>
            <w:r>
              <w:rPr>
                <w:rFonts w:cs="Calibri"/>
                <w:b/>
                <w:bCs/>
                <w:spacing w:val="-2"/>
                <w:sz w:val="24"/>
                <w:szCs w:val="24"/>
              </w:rPr>
              <w:t>o</w:t>
            </w:r>
            <w:r>
              <w:rPr>
                <w:rFonts w:cs="Calibri"/>
                <w:b/>
                <w:bCs/>
                <w:sz w:val="24"/>
                <w:szCs w:val="24"/>
              </w:rPr>
              <w:t>n</w:t>
            </w:r>
            <w:r>
              <w:rPr>
                <w:rFonts w:cs="Calibri"/>
                <w:b/>
                <w:bCs/>
                <w:spacing w:val="-1"/>
                <w:sz w:val="24"/>
                <w:szCs w:val="24"/>
              </w:rPr>
              <w:t>a</w:t>
            </w:r>
            <w:r>
              <w:rPr>
                <w:rFonts w:cs="Calibri"/>
                <w:b/>
                <w:bCs/>
                <w:sz w:val="24"/>
                <w:szCs w:val="24"/>
              </w:rPr>
              <w:t>l</w:t>
            </w:r>
            <w:r>
              <w:rPr>
                <w:rFonts w:cs="Calibri"/>
                <w:b/>
                <w:bCs/>
                <w:spacing w:val="-1"/>
                <w:sz w:val="24"/>
                <w:szCs w:val="24"/>
              </w:rPr>
              <w:t xml:space="preserve"> </w:t>
            </w:r>
            <w:r>
              <w:rPr>
                <w:rFonts w:cs="Calibri"/>
                <w:b/>
                <w:bCs/>
                <w:sz w:val="24"/>
                <w:szCs w:val="24"/>
              </w:rPr>
              <w:t>A</w:t>
            </w:r>
            <w:r>
              <w:rPr>
                <w:rFonts w:cs="Calibri"/>
                <w:b/>
                <w:bCs/>
                <w:spacing w:val="-1"/>
                <w:sz w:val="24"/>
                <w:szCs w:val="24"/>
              </w:rPr>
              <w:t>me</w:t>
            </w:r>
            <w:r>
              <w:rPr>
                <w:rFonts w:cs="Calibri"/>
                <w:b/>
                <w:bCs/>
                <w:sz w:val="24"/>
                <w:szCs w:val="24"/>
              </w:rPr>
              <w:t>n</w:t>
            </w:r>
            <w:r>
              <w:rPr>
                <w:rFonts w:cs="Calibri"/>
                <w:b/>
                <w:bCs/>
                <w:spacing w:val="-2"/>
                <w:sz w:val="24"/>
                <w:szCs w:val="24"/>
              </w:rPr>
              <w:t>d</w:t>
            </w:r>
            <w:r>
              <w:rPr>
                <w:rFonts w:cs="Calibri"/>
                <w:b/>
                <w:bCs/>
                <w:spacing w:val="-1"/>
                <w:sz w:val="24"/>
                <w:szCs w:val="24"/>
              </w:rPr>
              <w:t>me</w:t>
            </w:r>
            <w:r>
              <w:rPr>
                <w:rFonts w:cs="Calibri"/>
                <w:b/>
                <w:bCs/>
                <w:sz w:val="24"/>
                <w:szCs w:val="24"/>
              </w:rPr>
              <w:t>nt</w:t>
            </w:r>
          </w:p>
        </w:tc>
        <w:tc>
          <w:tcPr>
            <w:tcW w:w="1186" w:type="dxa"/>
            <w:tcBorders/>
          </w:tcPr>
          <w:p>
            <w:pPr>
              <w:pStyle w:val="TableParagraph"/>
              <w:widowControl w:val="false"/>
              <w:spacing w:lineRule="exact" w:line="259"/>
              <w:ind w:right="46" w:hanging="0"/>
              <w:jc w:val="center"/>
              <w:rPr>
                <w:rFonts w:cs="Calibri"/>
                <w:sz w:val="24"/>
                <w:szCs w:val="24"/>
              </w:rPr>
            </w:pPr>
            <w:r>
              <w:rPr>
                <w:b/>
                <w:sz w:val="24"/>
              </w:rPr>
              <w:t>OR</w:t>
            </w:r>
          </w:p>
        </w:tc>
        <w:tc>
          <w:tcPr>
            <w:tcW w:w="3666" w:type="dxa"/>
            <w:tcBorders/>
          </w:tcPr>
          <w:p>
            <w:pPr>
              <w:pStyle w:val="TableParagraph"/>
              <w:widowControl w:val="false"/>
              <w:tabs>
                <w:tab w:val="clear" w:pos="720"/>
                <w:tab w:val="left" w:pos="739" w:leader="none"/>
              </w:tabs>
              <w:spacing w:lineRule="exact" w:line="259"/>
              <w:rPr>
                <w:rFonts w:cs="Calibri"/>
                <w:sz w:val="24"/>
                <w:szCs w:val="24"/>
              </w:rPr>
            </w:pPr>
            <w:r>
              <w:rPr>
                <w:b/>
                <w:sz w:val="24"/>
              </w:rPr>
              <w:t xml:space="preserve">  </w:t>
            </w:r>
            <w:r>
              <w:rPr>
                <w:rFonts w:cs="Wingdings" w:ascii="Wingdings" w:hAnsi="Wingdings"/>
                <w:b/>
                <w:bCs/>
                <w:color w:val="FF0000"/>
                <w:spacing w:val="-207"/>
                <w:w w:val="99"/>
                <w:sz w:val="24"/>
                <w:szCs w:val="24"/>
              </w:rPr>
              <w:t>x</w:t>
            </w:r>
            <w:r>
              <w:rPr>
                <w:rFonts w:cs="Arial" w:ascii="Arial" w:hAnsi="Arial"/>
                <w:b/>
                <w:color w:val="FF0000"/>
                <w:spacing w:val="-30"/>
                <w:position w:val="3"/>
                <w:sz w:val="24"/>
                <w:szCs w:val="24"/>
              </w:rPr>
              <w:t xml:space="preserve"> </w:t>
            </w:r>
            <w:r>
              <w:rPr>
                <w:b/>
                <w:spacing w:val="-11"/>
                <w:sz w:val="24"/>
              </w:rPr>
              <w:t xml:space="preserve">Policy </w:t>
            </w:r>
            <w:r>
              <w:rPr>
                <w:b/>
                <w:sz w:val="24"/>
              </w:rPr>
              <w:t>Resolution</w:t>
            </w:r>
          </w:p>
        </w:tc>
      </w:tr>
    </w:tbl>
    <w:p>
      <w:pPr>
        <w:pStyle w:val="Normal"/>
        <w:spacing w:before="10" w:after="0"/>
        <w:rPr>
          <w:rFonts w:ascii="Times New Roman" w:hAnsi="Times New Roman"/>
          <w:b/>
          <w:bCs/>
          <w:sz w:val="25"/>
          <w:szCs w:val="25"/>
        </w:rPr>
      </w:pPr>
      <w:r>
        <w:rPr>
          <w:rFonts w:ascii="Times New Roman" w:hAnsi="Times New Roman"/>
          <w:b/>
          <w:bCs/>
          <w:sz w:val="25"/>
          <w:szCs w:val="25"/>
        </w:rPr>
      </w:r>
    </w:p>
    <w:tbl>
      <w:tblPr>
        <w:tblW w:w="9476" w:type="dxa"/>
        <w:jc w:val="left"/>
        <w:tblInd w:w="140" w:type="dxa"/>
        <w:tblLayout w:type="fixed"/>
        <w:tblCellMar>
          <w:top w:w="0" w:type="dxa"/>
          <w:left w:w="0" w:type="dxa"/>
          <w:bottom w:w="0" w:type="dxa"/>
          <w:right w:w="0" w:type="dxa"/>
        </w:tblCellMar>
        <w:tblLook w:firstRow="1" w:noVBand="0" w:lastRow="1" w:firstColumn="1" w:lastColumn="1" w:noHBand="0" w:val="01e0"/>
      </w:tblPr>
      <w:tblGrid>
        <w:gridCol w:w="2387"/>
        <w:gridCol w:w="7088"/>
      </w:tblGrid>
      <w:tr>
        <w:trPr>
          <w:trHeight w:val="499" w:hRule="exact"/>
        </w:trPr>
        <w:tc>
          <w:tcPr>
            <w:tcW w:w="2387" w:type="dxa"/>
            <w:tcBorders/>
            <w:shd w:color="auto" w:fill="000000" w:val="clear"/>
          </w:tcPr>
          <w:p>
            <w:pPr>
              <w:pStyle w:val="TableParagraph"/>
              <w:widowControl w:val="false"/>
              <w:spacing w:before="102" w:after="0"/>
              <w:ind w:left="103" w:hanging="0"/>
              <w:rPr>
                <w:rFonts w:cs="Calibri"/>
                <w:sz w:val="24"/>
                <w:szCs w:val="24"/>
              </w:rPr>
            </w:pPr>
            <w:r>
              <w:rPr>
                <w:b/>
                <w:color w:val="FFFFFF"/>
                <w:sz w:val="24"/>
              </w:rPr>
              <w:t>SUBMITTED</w:t>
            </w:r>
            <w:r>
              <w:rPr>
                <w:b/>
                <w:color w:val="FFFFFF"/>
                <w:spacing w:val="-3"/>
                <w:sz w:val="24"/>
              </w:rPr>
              <w:t xml:space="preserve"> </w:t>
            </w:r>
            <w:r>
              <w:rPr>
                <w:b/>
                <w:color w:val="FFFFFF"/>
                <w:sz w:val="24"/>
              </w:rPr>
              <w:t>BY:</w:t>
            </w:r>
          </w:p>
        </w:tc>
        <w:tc>
          <w:tcPr>
            <w:tcW w:w="7088" w:type="dxa"/>
            <w:tcBorders>
              <w:top w:val="single" w:sz="4" w:space="0" w:color="000000"/>
              <w:bottom w:val="single" w:sz="4" w:space="0" w:color="000000"/>
              <w:right w:val="single" w:sz="4" w:space="0" w:color="000000"/>
            </w:tcBorders>
          </w:tcPr>
          <w:p>
            <w:pPr>
              <w:pStyle w:val="TableParagraph"/>
              <w:widowControl w:val="false"/>
              <w:tabs>
                <w:tab w:val="clear" w:pos="720"/>
                <w:tab w:val="left" w:pos="2273" w:leader="none"/>
                <w:tab w:val="left" w:pos="4433" w:leader="none"/>
                <w:tab w:val="left" w:pos="5874" w:leader="none"/>
              </w:tabs>
              <w:spacing w:lineRule="exact" w:line="169"/>
              <w:ind w:left="112" w:hanging="0"/>
              <w:rPr>
                <w:rFonts w:cs="Calibri"/>
                <w:sz w:val="16"/>
                <w:szCs w:val="16"/>
              </w:rPr>
            </w:pPr>
            <w:r>
              <w:rPr>
                <w:spacing w:val="-1"/>
                <w:sz w:val="16"/>
              </w:rPr>
              <w:t>First</w:t>
            </w:r>
            <w:r>
              <w:rPr>
                <w:spacing w:val="7"/>
                <w:sz w:val="16"/>
              </w:rPr>
              <w:t xml:space="preserve"> </w:t>
            </w:r>
            <w:r>
              <w:rPr>
                <w:spacing w:val="-1"/>
                <w:sz w:val="16"/>
              </w:rPr>
              <w:t>Name                            Last</w:t>
            </w:r>
            <w:r>
              <w:rPr>
                <w:spacing w:val="6"/>
                <w:sz w:val="16"/>
              </w:rPr>
              <w:t xml:space="preserve"> </w:t>
            </w:r>
            <w:r>
              <w:rPr>
                <w:spacing w:val="-1"/>
                <w:sz w:val="16"/>
              </w:rPr>
              <w:t>Name                         EDA</w:t>
              <w:tab/>
              <w:t xml:space="preserve">                      Signature</w:t>
            </w:r>
          </w:p>
          <w:p>
            <w:pPr>
              <w:pStyle w:val="TableParagraph"/>
              <w:widowControl w:val="false"/>
              <w:tabs>
                <w:tab w:val="clear" w:pos="720"/>
                <w:tab w:val="left" w:pos="2033" w:leader="none"/>
                <w:tab w:val="left" w:pos="3825" w:leader="none"/>
              </w:tabs>
              <w:spacing w:lineRule="exact" w:line="235"/>
              <w:ind w:left="108" w:hanging="0"/>
              <w:rPr>
                <w:rFonts w:ascii="Arial" w:hAnsi="Arial" w:cs="Arial"/>
                <w:sz w:val="20"/>
                <w:szCs w:val="20"/>
              </w:rPr>
            </w:pPr>
            <w:r>
              <w:rPr>
                <w:rFonts w:cs="Arial" w:ascii="Arial" w:hAnsi="Arial"/>
                <w:sz w:val="20"/>
                <w:szCs w:val="20"/>
              </w:rPr>
            </w:r>
          </w:p>
        </w:tc>
      </w:tr>
      <w:tr>
        <w:trPr>
          <w:trHeight w:val="500" w:hRule="exact"/>
        </w:trPr>
        <w:tc>
          <w:tcPr>
            <w:tcW w:w="2387" w:type="dxa"/>
            <w:tcBorders/>
            <w:shd w:color="auto" w:fill="000000" w:val="clear"/>
          </w:tcPr>
          <w:p>
            <w:pPr>
              <w:pStyle w:val="TableParagraph"/>
              <w:widowControl w:val="false"/>
              <w:spacing w:before="103" w:after="0"/>
              <w:ind w:left="103" w:hanging="0"/>
              <w:rPr>
                <w:rFonts w:cs="Calibri"/>
                <w:sz w:val="24"/>
                <w:szCs w:val="24"/>
              </w:rPr>
            </w:pPr>
            <w:r>
              <w:rPr>
                <w:b/>
                <w:color w:val="FFFFFF"/>
                <w:sz w:val="24"/>
              </w:rPr>
              <w:t>CONTACT INFO:</w:t>
            </w:r>
          </w:p>
        </w:tc>
        <w:tc>
          <w:tcPr>
            <w:tcW w:w="7088" w:type="dxa"/>
            <w:tcBorders>
              <w:top w:val="single" w:sz="4" w:space="0" w:color="000000"/>
              <w:bottom w:val="single" w:sz="4" w:space="0" w:color="000000"/>
              <w:right w:val="single" w:sz="4" w:space="0" w:color="000000"/>
            </w:tcBorders>
          </w:tcPr>
          <w:p>
            <w:pPr>
              <w:pStyle w:val="TableParagraph"/>
              <w:widowControl w:val="false"/>
              <w:tabs>
                <w:tab w:val="clear" w:pos="720"/>
                <w:tab w:val="left" w:pos="2273" w:leader="none"/>
                <w:tab w:val="left" w:pos="4433" w:leader="none"/>
                <w:tab w:val="left" w:pos="5874" w:leader="none"/>
              </w:tabs>
              <w:spacing w:lineRule="exact" w:line="167"/>
              <w:ind w:left="112" w:hanging="0"/>
              <w:rPr>
                <w:rFonts w:cs="Calibri"/>
                <w:sz w:val="16"/>
                <w:szCs w:val="16"/>
              </w:rPr>
            </w:pPr>
            <w:r>
              <w:rPr>
                <w:spacing w:val="-1"/>
                <w:sz w:val="16"/>
              </w:rPr>
              <w:t>Email</w:t>
              <w:tab/>
              <w:t xml:space="preserve">       Phone                              Address</w:t>
              <w:tab/>
            </w:r>
          </w:p>
          <w:p>
            <w:pPr>
              <w:pStyle w:val="TableParagraph"/>
              <w:widowControl w:val="false"/>
              <w:tabs>
                <w:tab w:val="clear" w:pos="720"/>
                <w:tab w:val="left" w:pos="2177" w:leader="none"/>
                <w:tab w:val="left" w:pos="3451" w:leader="none"/>
              </w:tabs>
              <w:spacing w:lineRule="exact" w:line="242"/>
              <w:ind w:left="127" w:hanging="0"/>
              <w:rPr>
                <w:rFonts w:ascii="Arial" w:hAnsi="Arial" w:cs="Arial"/>
                <w:sz w:val="20"/>
                <w:szCs w:val="20"/>
              </w:rPr>
            </w:pPr>
            <w:r>
              <w:rPr>
                <w:rFonts w:cs="Arial" w:ascii="Arial" w:hAnsi="Arial"/>
                <w:sz w:val="20"/>
                <w:szCs w:val="20"/>
              </w:rPr>
              <w:t xml:space="preserve">                               </w:t>
            </w:r>
          </w:p>
        </w:tc>
      </w:tr>
    </w:tbl>
    <w:p>
      <w:pPr>
        <w:pStyle w:val="Normal"/>
        <w:spacing w:before="3" w:after="0"/>
        <w:rPr>
          <w:rFonts w:ascii="Times New Roman" w:hAnsi="Times New Roman"/>
          <w:b/>
          <w:bCs/>
          <w:sz w:val="26"/>
          <w:szCs w:val="26"/>
        </w:rPr>
      </w:pPr>
      <w:r>
        <w:rPr>
          <w:rFonts w:ascii="Times New Roman" w:hAnsi="Times New Roman"/>
          <w:b/>
          <w:bCs/>
          <w:sz w:val="26"/>
          <w:szCs w:val="26"/>
        </w:rPr>
      </w:r>
    </w:p>
    <w:tbl>
      <w:tblPr>
        <w:tblW w:w="9482" w:type="dxa"/>
        <w:jc w:val="left"/>
        <w:tblInd w:w="135" w:type="dxa"/>
        <w:tblLayout w:type="fixed"/>
        <w:tblCellMar>
          <w:top w:w="0" w:type="dxa"/>
          <w:left w:w="0" w:type="dxa"/>
          <w:bottom w:w="0" w:type="dxa"/>
          <w:right w:w="0" w:type="dxa"/>
        </w:tblCellMar>
        <w:tblLook w:firstRow="1" w:noVBand="0" w:lastRow="1" w:firstColumn="1" w:lastColumn="1" w:noHBand="0" w:val="01e0"/>
      </w:tblPr>
      <w:tblGrid>
        <w:gridCol w:w="9482"/>
      </w:tblGrid>
      <w:tr>
        <w:trPr>
          <w:trHeight w:val="586" w:hRule="exact"/>
        </w:trPr>
        <w:tc>
          <w:tcPr>
            <w:tcW w:w="9482" w:type="dxa"/>
            <w:tcBorders/>
            <w:shd w:color="auto" w:fill="000000" w:val="clear"/>
          </w:tcPr>
          <w:p>
            <w:pPr>
              <w:pStyle w:val="TableParagraph"/>
              <w:widowControl w:val="false"/>
              <w:ind w:left="108" w:right="1144" w:hanging="0"/>
              <w:rPr>
                <w:rFonts w:cs="Calibri"/>
                <w:sz w:val="24"/>
                <w:szCs w:val="24"/>
              </w:rPr>
            </w:pPr>
            <w:r>
              <w:rPr>
                <w:b/>
                <w:color w:val="FFFFFF"/>
                <w:sz w:val="24"/>
              </w:rPr>
              <w:t>WHAT SECTION OF THE POLICY DECLARATION / PARTY CONSTITUTION</w:t>
            </w:r>
            <w:r>
              <w:rPr>
                <w:b/>
                <w:color w:val="FFFFFF"/>
                <w:spacing w:val="-38"/>
                <w:sz w:val="24"/>
              </w:rPr>
              <w:t xml:space="preserve">  </w:t>
            </w:r>
            <w:r>
              <w:rPr>
                <w:b/>
                <w:color w:val="FFFFFF"/>
                <w:sz w:val="24"/>
              </w:rPr>
              <w:t>DOES YOUR PROPOSAL PERTAIN</w:t>
            </w:r>
            <w:r>
              <w:rPr>
                <w:b/>
                <w:color w:val="FFFFFF"/>
                <w:spacing w:val="-11"/>
                <w:sz w:val="24"/>
              </w:rPr>
              <w:t xml:space="preserve"> </w:t>
            </w:r>
            <w:r>
              <w:rPr>
                <w:b/>
                <w:color w:val="FFFFFF"/>
                <w:sz w:val="24"/>
              </w:rPr>
              <w:t>TO?</w:t>
            </w:r>
          </w:p>
        </w:tc>
      </w:tr>
      <w:tr>
        <w:trPr>
          <w:trHeight w:val="398" w:hRule="exact"/>
        </w:trPr>
        <w:tc>
          <w:tcPr>
            <w:tcW w:w="9482" w:type="dxa"/>
            <w:tcBorders>
              <w:left w:val="single" w:sz="4" w:space="0" w:color="000000"/>
              <w:bottom w:val="single" w:sz="4" w:space="0" w:color="000000"/>
              <w:right w:val="single" w:sz="4" w:space="0" w:color="000000"/>
            </w:tcBorders>
          </w:tcPr>
          <w:p>
            <w:pPr>
              <w:pStyle w:val="Normal"/>
              <w:widowControl w:val="false"/>
              <w:ind w:left="720" w:hanging="0"/>
              <w:rPr/>
            </w:pPr>
            <w:r>
              <w:rPr>
                <w:b/>
                <w:bCs/>
              </w:rPr>
              <w:t>NEW – Under Section K (Social Policy)</w:t>
            </w:r>
          </w:p>
          <w:p>
            <w:pPr>
              <w:pStyle w:val="TableParagraph"/>
              <w:widowControl w:val="false"/>
              <w:spacing w:before="9" w:after="0"/>
              <w:ind w:left="103" w:hanging="0"/>
              <w:rPr>
                <w:rFonts w:ascii="Arial" w:hAnsi="Arial" w:cs="Arial"/>
                <w:sz w:val="19"/>
                <w:szCs w:val="19"/>
                <w:u w:val="single"/>
              </w:rPr>
            </w:pPr>
            <w:r>
              <w:rPr>
                <w:rFonts w:cs="Arial" w:ascii="Arial" w:hAnsi="Arial"/>
                <w:sz w:val="19"/>
                <w:szCs w:val="19"/>
                <w:u w:val="single"/>
              </w:rPr>
            </w:r>
          </w:p>
        </w:tc>
      </w:tr>
    </w:tbl>
    <w:p>
      <w:pPr>
        <w:pStyle w:val="Normal"/>
        <w:spacing w:before="6" w:after="0"/>
        <w:rPr>
          <w:rFonts w:ascii="Times New Roman" w:hAnsi="Times New Roman"/>
          <w:b/>
          <w:bCs/>
          <w:sz w:val="20"/>
          <w:szCs w:val="20"/>
        </w:rPr>
      </w:pPr>
      <w:r>
        <w:rPr>
          <w:rFonts w:ascii="Times New Roman" w:hAnsi="Times New Roman"/>
          <w:b/>
          <w:bCs/>
          <w:sz w:val="20"/>
          <w:szCs w:val="20"/>
        </w:rPr>
      </w:r>
    </w:p>
    <w:tbl>
      <w:tblPr>
        <w:tblW w:w="9482" w:type="dxa"/>
        <w:jc w:val="left"/>
        <w:tblInd w:w="135" w:type="dxa"/>
        <w:tblLayout w:type="fixed"/>
        <w:tblCellMar>
          <w:top w:w="0" w:type="dxa"/>
          <w:left w:w="0" w:type="dxa"/>
          <w:bottom w:w="0" w:type="dxa"/>
          <w:right w:w="0" w:type="dxa"/>
        </w:tblCellMar>
        <w:tblLook w:firstRow="1" w:noVBand="0" w:lastRow="1" w:firstColumn="1" w:lastColumn="1" w:noHBand="0" w:val="01e0"/>
      </w:tblPr>
      <w:tblGrid>
        <w:gridCol w:w="9482"/>
      </w:tblGrid>
      <w:tr>
        <w:trPr>
          <w:trHeight w:val="293" w:hRule="exact"/>
        </w:trPr>
        <w:tc>
          <w:tcPr>
            <w:tcW w:w="9482" w:type="dxa"/>
            <w:tcBorders/>
            <w:shd w:color="auto" w:fill="000000" w:val="clear"/>
          </w:tcPr>
          <w:p>
            <w:pPr>
              <w:pStyle w:val="TableParagraph"/>
              <w:widowControl w:val="false"/>
              <w:spacing w:lineRule="exact" w:line="292"/>
              <w:ind w:left="108" w:hanging="0"/>
              <w:rPr>
                <w:rFonts w:cs="Calibri"/>
                <w:sz w:val="24"/>
                <w:szCs w:val="24"/>
              </w:rPr>
            </w:pPr>
            <w:r>
              <w:rPr>
                <w:b/>
                <w:color w:val="FFFFFF"/>
                <w:sz w:val="24"/>
              </w:rPr>
              <w:t>STATE YOUR POLICY</w:t>
            </w:r>
            <w:r>
              <w:rPr>
                <w:b/>
                <w:color w:val="FFFFFF"/>
                <w:spacing w:val="-9"/>
                <w:sz w:val="24"/>
              </w:rPr>
              <w:t xml:space="preserve"> </w:t>
            </w:r>
            <w:r>
              <w:rPr>
                <w:b/>
                <w:color w:val="FFFFFF"/>
                <w:sz w:val="24"/>
              </w:rPr>
              <w:t xml:space="preserve">RESOLUTION </w:t>
            </w:r>
            <w:r>
              <w:rPr>
                <w:color w:val="FFFFFF"/>
              </w:rPr>
              <w:t>(New words = underline &amp; bold;  Deleted words =</w:t>
            </w:r>
            <w:r>
              <w:rPr>
                <w:b/>
                <w:color w:val="FFFFFF"/>
              </w:rPr>
              <w:t xml:space="preserve"> </w:t>
            </w:r>
            <w:r>
              <w:rPr>
                <w:color w:val="FFFFFF"/>
              </w:rPr>
              <w:t>strikethrough)</w:t>
            </w:r>
          </w:p>
        </w:tc>
      </w:tr>
      <w:tr>
        <w:trPr>
          <w:trHeight w:val="2491" w:hRule="exact"/>
        </w:trPr>
        <w:tc>
          <w:tcPr>
            <w:tcW w:w="9482" w:type="dxa"/>
            <w:tcBorders>
              <w:left w:val="single" w:sz="4" w:space="0" w:color="000000"/>
              <w:bottom w:val="single" w:sz="4" w:space="0" w:color="000000"/>
              <w:right w:val="single" w:sz="4" w:space="0" w:color="000000"/>
            </w:tcBorders>
          </w:tcPr>
          <w:p>
            <w:pPr>
              <w:pStyle w:val="TableParagraph"/>
              <w:widowControl w:val="false"/>
              <w:rPr>
                <w:rFonts w:ascii="Cambria-Bold" w:hAnsi="Cambria-Bold" w:cs="Cambria-Bold"/>
                <w:bCs/>
                <w:sz w:val="8"/>
                <w:szCs w:val="24"/>
              </w:rPr>
            </w:pPr>
            <w:r>
              <w:rPr>
                <w:rFonts w:cs="Cambria-Bold" w:ascii="Cambria-Bold" w:hAnsi="Cambria-Bold"/>
                <w:bCs/>
                <w:sz w:val="24"/>
                <w:szCs w:val="24"/>
              </w:rPr>
              <w:t xml:space="preserve"> </w:t>
            </w:r>
          </w:p>
          <w:p>
            <w:pPr>
              <w:pStyle w:val="Normal"/>
              <w:widowControl w:val="false"/>
              <w:ind w:left="135" w:right="257" w:hanging="0"/>
              <w:rPr>
                <w:b/>
                <w:bCs/>
                <w:strike w:val="false"/>
                <w:dstrike w:val="false"/>
                <w:u w:val="single"/>
              </w:rPr>
            </w:pPr>
            <w:r>
              <w:rPr>
                <w:b/>
                <w:bCs/>
                <w:strike w:val="false"/>
                <w:dstrike w:val="false"/>
                <w:sz w:val="24"/>
                <w:szCs w:val="24"/>
                <w:u w:val="single"/>
              </w:rPr>
              <w:t>112. Eugenic Discrimination</w:t>
            </w:r>
          </w:p>
          <w:p>
            <w:pPr>
              <w:pStyle w:val="Normal"/>
              <w:widowControl w:val="false"/>
              <w:ind w:left="135" w:right="257" w:hanging="0"/>
              <w:rPr>
                <w:b/>
                <w:bCs/>
                <w:strike w:val="false"/>
                <w:dstrike w:val="false"/>
                <w:u w:val="single"/>
              </w:rPr>
            </w:pPr>
            <w:r>
              <w:rPr>
                <w:b/>
                <w:bCs/>
                <w:strike w:val="false"/>
                <w:dstrike w:val="false"/>
                <w:sz w:val="24"/>
                <w:szCs w:val="24"/>
                <w:u w:val="single"/>
              </w:rPr>
              <w:br/>
              <w:t>The Conservative Party of Canada opposes discrimination against people with Down syndrome.  Recommending abortion whenever a Down syndrome pregnancy is diagnosed represents a form of eugenic discrimination against Canadians with that particular disability. Therefore, we support legislation to ban abortion for the reason of Down syndrome diagnosis.</w:t>
            </w:r>
          </w:p>
          <w:p>
            <w:pPr>
              <w:pStyle w:val="Normal"/>
              <w:widowControl w:val="false"/>
              <w:rPr>
                <w:u w:val="single"/>
              </w:rPr>
            </w:pPr>
            <w:r>
              <w:rPr>
                <w:u w:val="single"/>
              </w:rPr>
            </w:r>
          </w:p>
        </w:tc>
      </w:tr>
    </w:tbl>
    <w:p>
      <w:pPr>
        <w:pStyle w:val="Normal"/>
        <w:spacing w:before="3" w:after="0"/>
        <w:rPr>
          <w:rFonts w:ascii="Times New Roman" w:hAnsi="Times New Roman"/>
          <w:b/>
          <w:bCs/>
          <w:sz w:val="26"/>
          <w:szCs w:val="26"/>
        </w:rPr>
      </w:pPr>
      <w:r>
        <w:rPr>
          <w:rFonts w:ascii="Times New Roman" w:hAnsi="Times New Roman"/>
          <w:b/>
          <w:bCs/>
          <w:sz w:val="26"/>
          <w:szCs w:val="26"/>
        </w:rPr>
      </w:r>
    </w:p>
    <w:tbl>
      <w:tblPr>
        <w:tblW w:w="9482" w:type="dxa"/>
        <w:jc w:val="left"/>
        <w:tblInd w:w="135" w:type="dxa"/>
        <w:tblLayout w:type="fixed"/>
        <w:tblCellMar>
          <w:top w:w="0" w:type="dxa"/>
          <w:left w:w="0" w:type="dxa"/>
          <w:bottom w:w="0" w:type="dxa"/>
          <w:right w:w="0" w:type="dxa"/>
        </w:tblCellMar>
        <w:tblLook w:firstRow="1" w:noVBand="0" w:lastRow="1" w:firstColumn="1" w:lastColumn="1" w:noHBand="0" w:val="01e0"/>
      </w:tblPr>
      <w:tblGrid>
        <w:gridCol w:w="9482"/>
      </w:tblGrid>
      <w:tr>
        <w:trPr>
          <w:trHeight w:val="293" w:hRule="exact"/>
        </w:trPr>
        <w:tc>
          <w:tcPr>
            <w:tcW w:w="9482" w:type="dxa"/>
            <w:tcBorders/>
            <w:shd w:color="auto" w:fill="000000" w:val="clear"/>
          </w:tcPr>
          <w:p>
            <w:pPr>
              <w:pStyle w:val="TableParagraph"/>
              <w:widowControl w:val="false"/>
              <w:spacing w:lineRule="exact" w:line="292"/>
              <w:ind w:left="108" w:hanging="0"/>
              <w:rPr>
                <w:rFonts w:cs="Calibri"/>
                <w:sz w:val="24"/>
                <w:szCs w:val="24"/>
              </w:rPr>
            </w:pPr>
            <w:r>
              <w:rPr>
                <w:b/>
                <w:color w:val="FFFFFF"/>
                <w:sz w:val="24"/>
              </w:rPr>
              <w:t>STATE YOUR</w:t>
            </w:r>
            <w:r>
              <w:rPr>
                <w:b/>
                <w:color w:val="FFFFFF"/>
                <w:spacing w:val="-10"/>
                <w:sz w:val="24"/>
              </w:rPr>
              <w:t xml:space="preserve"> </w:t>
            </w:r>
            <w:r>
              <w:rPr>
                <w:b/>
                <w:color w:val="FFFFFF"/>
                <w:sz w:val="24"/>
              </w:rPr>
              <w:t>RATIONALE.</w:t>
            </w:r>
            <w:r>
              <w:rPr>
                <w:rFonts w:cs="Calibri"/>
                <w:b/>
                <w:color w:val="FFFFFF"/>
                <w:sz w:val="24"/>
                <w:szCs w:val="24"/>
              </w:rPr>
              <w:t xml:space="preserve"> </w:t>
            </w:r>
          </w:p>
        </w:tc>
      </w:tr>
      <w:tr>
        <w:trPr>
          <w:trHeight w:val="2587" w:hRule="exact"/>
        </w:trPr>
        <w:tc>
          <w:tcPr>
            <w:tcW w:w="9482" w:type="dxa"/>
            <w:tcBorders>
              <w:left w:val="single" w:sz="4" w:space="0" w:color="000000"/>
              <w:bottom w:val="single" w:sz="4" w:space="0" w:color="000000"/>
              <w:right w:val="single" w:sz="4" w:space="0" w:color="000000"/>
            </w:tcBorders>
          </w:tcPr>
          <w:p>
            <w:pPr>
              <w:pStyle w:val="TableParagraph"/>
              <w:widowControl w:val="false"/>
              <w:spacing w:before="9" w:after="0"/>
              <w:ind w:left="135" w:right="167" w:hanging="0"/>
              <w:rPr>
                <w:rFonts w:ascii="Arial" w:hAnsi="Arial" w:cs="Arial"/>
                <w:sz w:val="20"/>
                <w:szCs w:val="20"/>
              </w:rPr>
            </w:pPr>
            <w:r>
              <w:rPr>
                <w:rFonts w:cs="Arial" w:ascii="Arial" w:hAnsi="Arial"/>
                <w:sz w:val="20"/>
                <w:szCs w:val="20"/>
              </w:rPr>
              <w:t xml:space="preserve">Researchers </w:t>
            </w:r>
            <w:hyperlink r:id="rId3">
              <w:r>
                <w:rPr>
                  <w:rStyle w:val="InternetLink"/>
                  <w:rFonts w:cs="Arial" w:ascii="Arial" w:hAnsi="Arial"/>
                  <w:sz w:val="20"/>
                  <w:szCs w:val="20"/>
                </w:rPr>
                <w:t>discovered</w:t>
              </w:r>
            </w:hyperlink>
            <w:r>
              <w:rPr>
                <w:rFonts w:cs="Arial" w:ascii="Arial" w:hAnsi="Arial"/>
                <w:sz w:val="20"/>
                <w:szCs w:val="20"/>
              </w:rPr>
              <w:t xml:space="preserve"> that Alberta’s healthcare system routinely </w:t>
            </w:r>
            <w:r>
              <w:rPr>
                <w:rFonts w:cs="Arial" w:ascii="Arial" w:hAnsi="Arial"/>
                <w:i/>
                <w:iCs/>
                <w:sz w:val="20"/>
                <w:szCs w:val="20"/>
              </w:rPr>
              <w:t xml:space="preserve">pressures </w:t>
            </w:r>
            <w:r>
              <w:rPr>
                <w:rFonts w:cs="Arial" w:ascii="Arial" w:hAnsi="Arial"/>
                <w:sz w:val="20"/>
                <w:szCs w:val="20"/>
              </w:rPr>
              <w:t xml:space="preserve">women to abort babies with Down Syndrome. Canadians have </w:t>
            </w:r>
            <w:hyperlink r:id="rId4">
              <w:r>
                <w:rPr>
                  <w:rStyle w:val="InternetLink"/>
                  <w:rFonts w:cs="Arial" w:ascii="Arial" w:hAnsi="Arial"/>
                  <w:sz w:val="20"/>
                  <w:szCs w:val="20"/>
                </w:rPr>
                <w:t>expressed</w:t>
              </w:r>
            </w:hyperlink>
            <w:r>
              <w:rPr>
                <w:rFonts w:cs="Arial" w:ascii="Arial" w:hAnsi="Arial"/>
                <w:sz w:val="20"/>
                <w:szCs w:val="20"/>
              </w:rPr>
              <w:t xml:space="preserve"> concerns that individual terminations of pregnancies based on abilities will collectively add up and result in harm to all people with disabilities.</w:t>
            </w:r>
          </w:p>
          <w:p>
            <w:pPr>
              <w:pStyle w:val="TableParagraph"/>
              <w:widowControl w:val="false"/>
              <w:spacing w:before="9" w:after="0"/>
              <w:ind w:left="135" w:right="167" w:hanging="0"/>
              <w:rPr>
                <w:rFonts w:ascii="Arial" w:hAnsi="Arial" w:cs="Arial"/>
                <w:sz w:val="20"/>
                <w:szCs w:val="20"/>
              </w:rPr>
            </w:pPr>
            <w:r>
              <w:rPr>
                <w:rFonts w:cs="Arial" w:ascii="Arial" w:hAnsi="Arial"/>
                <w:sz w:val="20"/>
                <w:szCs w:val="20"/>
              </w:rPr>
            </w:r>
          </w:p>
          <w:p>
            <w:pPr>
              <w:pStyle w:val="TableParagraph"/>
              <w:widowControl w:val="false"/>
              <w:spacing w:before="9" w:after="0"/>
              <w:ind w:left="135" w:right="167" w:hanging="0"/>
              <w:rPr>
                <w:rFonts w:ascii="Arial" w:hAnsi="Arial" w:cs="Arial"/>
                <w:sz w:val="20"/>
                <w:szCs w:val="20"/>
              </w:rPr>
            </w:pPr>
            <w:r>
              <w:rPr>
                <w:rFonts w:cs="Arial" w:ascii="Arial" w:hAnsi="Arial"/>
                <w:sz w:val="20"/>
                <w:szCs w:val="20"/>
              </w:rPr>
              <w:t xml:space="preserve">Down syndrome babies are disproportionately targeted for abortion, with a post-diagnosis termination rate </w:t>
            </w:r>
            <w:hyperlink r:id="rId5">
              <w:r>
                <w:rPr>
                  <w:rStyle w:val="InternetLink"/>
                  <w:rFonts w:cs="Arial" w:ascii="Arial" w:hAnsi="Arial"/>
                  <w:sz w:val="20"/>
                  <w:szCs w:val="20"/>
                </w:rPr>
                <w:t>around 90%</w:t>
              </w:r>
            </w:hyperlink>
            <w:r>
              <w:rPr>
                <w:rFonts w:cs="Arial" w:ascii="Arial" w:hAnsi="Arial"/>
                <w:sz w:val="20"/>
                <w:szCs w:val="20"/>
              </w:rPr>
              <w:t xml:space="preserve">.This is eliminating an entire population of people – a form of </w:t>
            </w:r>
            <w:hyperlink r:id="rId6">
              <w:r>
                <w:rPr>
                  <w:rStyle w:val="InternetLink"/>
                  <w:rFonts w:cs="Arial" w:ascii="Arial" w:hAnsi="Arial"/>
                  <w:sz w:val="20"/>
                  <w:szCs w:val="20"/>
                </w:rPr>
                <w:t>eugenic discrimination</w:t>
              </w:r>
            </w:hyperlink>
            <w:r>
              <w:rPr>
                <w:rFonts w:cs="Arial" w:ascii="Arial" w:hAnsi="Arial"/>
                <w:sz w:val="20"/>
                <w:szCs w:val="20"/>
              </w:rPr>
              <w:t>, and an issue of disability rights.</w:t>
            </w:r>
          </w:p>
          <w:p>
            <w:pPr>
              <w:pStyle w:val="TableParagraph"/>
              <w:widowControl w:val="false"/>
              <w:spacing w:before="9" w:after="0"/>
              <w:ind w:left="135" w:right="167" w:hanging="0"/>
              <w:rPr>
                <w:rFonts w:ascii="Arial" w:hAnsi="Arial" w:cs="Arial"/>
                <w:sz w:val="20"/>
                <w:szCs w:val="20"/>
              </w:rPr>
            </w:pPr>
            <w:r>
              <w:rPr>
                <w:rFonts w:cs="Arial" w:ascii="Arial" w:hAnsi="Arial"/>
                <w:sz w:val="20"/>
                <w:szCs w:val="20"/>
              </w:rPr>
            </w:r>
          </w:p>
          <w:p>
            <w:pPr>
              <w:pStyle w:val="TableParagraph"/>
              <w:widowControl w:val="false"/>
              <w:spacing w:before="9" w:after="0"/>
              <w:ind w:left="135" w:right="167" w:hanging="0"/>
              <w:rPr>
                <w:rFonts w:ascii="Arial" w:hAnsi="Arial" w:cs="Arial"/>
                <w:sz w:val="20"/>
                <w:szCs w:val="20"/>
              </w:rPr>
            </w:pPr>
            <w:r>
              <w:rPr>
                <w:rFonts w:cs="Arial" w:ascii="Arial" w:hAnsi="Arial"/>
                <w:sz w:val="20"/>
                <w:szCs w:val="20"/>
              </w:rPr>
              <w:t xml:space="preserve">Children with Down syndrome are the most kind-hearted, happy children you’ll ever meet. They </w:t>
            </w:r>
            <w:hyperlink r:id="rId7">
              <w:r>
                <w:rPr>
                  <w:rStyle w:val="InternetLink"/>
                  <w:rFonts w:cs="Arial" w:ascii="Arial" w:hAnsi="Arial"/>
                  <w:sz w:val="20"/>
                  <w:szCs w:val="20"/>
                </w:rPr>
                <w:t>enrich</w:t>
              </w:r>
            </w:hyperlink>
            <w:r>
              <w:rPr>
                <w:rFonts w:cs="Arial" w:ascii="Arial" w:hAnsi="Arial"/>
                <w:sz w:val="20"/>
                <w:szCs w:val="20"/>
              </w:rPr>
              <w:t xml:space="preserve"> society with their gentle kindness, infectious joy and make us better people.</w:t>
            </w:r>
          </w:p>
        </w:tc>
      </w:tr>
    </w:tbl>
    <w:p>
      <w:pPr>
        <w:pStyle w:val="Normal"/>
        <w:spacing w:before="6" w:after="0"/>
        <w:rPr>
          <w:rFonts w:ascii="Times New Roman" w:hAnsi="Times New Roman"/>
          <w:b/>
          <w:bCs/>
          <w:sz w:val="25"/>
          <w:szCs w:val="25"/>
        </w:rPr>
      </w:pPr>
      <w:r>
        <w:rPr>
          <w:rFonts w:ascii="Times New Roman" w:hAnsi="Times New Roman"/>
          <w:b/>
          <w:bCs/>
          <w:sz w:val="25"/>
          <w:szCs w:val="25"/>
        </w:rPr>
      </w:r>
    </w:p>
    <w:tbl>
      <w:tblPr>
        <w:tblW w:w="9482" w:type="dxa"/>
        <w:jc w:val="left"/>
        <w:tblInd w:w="135" w:type="dxa"/>
        <w:tblLayout w:type="fixed"/>
        <w:tblCellMar>
          <w:top w:w="0" w:type="dxa"/>
          <w:left w:w="0" w:type="dxa"/>
          <w:bottom w:w="0" w:type="dxa"/>
          <w:right w:w="0" w:type="dxa"/>
        </w:tblCellMar>
        <w:tblLook w:firstRow="1" w:noVBand="0" w:lastRow="1" w:firstColumn="1" w:lastColumn="1" w:noHBand="0" w:val="01e0"/>
      </w:tblPr>
      <w:tblGrid>
        <w:gridCol w:w="9482"/>
      </w:tblGrid>
      <w:tr>
        <w:trPr>
          <w:trHeight w:val="293" w:hRule="exact"/>
        </w:trPr>
        <w:tc>
          <w:tcPr>
            <w:tcW w:w="9482" w:type="dxa"/>
            <w:tcBorders/>
            <w:shd w:color="auto" w:fill="000000" w:val="clear"/>
          </w:tcPr>
          <w:p>
            <w:pPr>
              <w:pStyle w:val="TableParagraph"/>
              <w:widowControl w:val="false"/>
              <w:spacing w:lineRule="exact" w:line="292"/>
              <w:ind w:left="108" w:hanging="0"/>
              <w:rPr>
                <w:rFonts w:cs="Calibri"/>
                <w:sz w:val="24"/>
                <w:szCs w:val="24"/>
              </w:rPr>
            </w:pPr>
            <w:r>
              <w:rPr>
                <w:b/>
                <w:color w:val="FFFFFF"/>
                <w:sz w:val="24"/>
              </w:rPr>
              <w:t xml:space="preserve">FRENCH TRANSLATION OF </w:t>
            </w:r>
            <w:r>
              <w:rPr>
                <w:rFonts w:eastAsia="Calibri" w:cs="Times New Roman"/>
                <w:b/>
                <w:color w:val="FFFFFF"/>
                <w:kern w:val="0"/>
                <w:sz w:val="24"/>
                <w:szCs w:val="22"/>
                <w:lang w:val="en-US" w:eastAsia="en-US" w:bidi="ar-SA"/>
              </w:rPr>
              <w:t>POLICY</w:t>
            </w:r>
            <w:r>
              <w:rPr>
                <w:b/>
                <w:color w:val="FFFFFF"/>
                <w:sz w:val="24"/>
              </w:rPr>
              <w:t xml:space="preserve">  </w:t>
            </w:r>
            <w:r>
              <w:rPr>
                <w:color w:val="FFFFFF"/>
                <w:sz w:val="24"/>
              </w:rPr>
              <w:t>(required by the Ideas Lab)</w:t>
            </w:r>
          </w:p>
        </w:tc>
      </w:tr>
      <w:tr>
        <w:trPr>
          <w:trHeight w:val="2520" w:hRule="exact"/>
        </w:trPr>
        <w:tc>
          <w:tcPr>
            <w:tcW w:w="9482" w:type="dxa"/>
            <w:tcBorders>
              <w:left w:val="single" w:sz="4" w:space="0" w:color="000000"/>
              <w:bottom w:val="single" w:sz="4" w:space="0" w:color="000000"/>
              <w:right w:val="single" w:sz="4" w:space="0" w:color="000000"/>
            </w:tcBorders>
          </w:tcPr>
          <w:p>
            <w:pPr>
              <w:pStyle w:val="Normal"/>
              <w:widowControl w:val="false"/>
              <w:ind w:left="135" w:right="77" w:hanging="0"/>
              <w:rPr>
                <w:b/>
                <w:bCs/>
              </w:rPr>
            </w:pPr>
            <w:r>
              <w:rPr>
                <w:rFonts w:cs="Cambria" w:ascii="Cambria" w:hAnsi="Cambria"/>
                <w:b/>
                <w:bCs/>
                <w:sz w:val="24"/>
                <w:szCs w:val="24"/>
              </w:rPr>
              <w:br/>
            </w:r>
            <w:r>
              <w:rPr>
                <w:rFonts w:cs="Cambria" w:ascii="Cambria" w:hAnsi="Cambria"/>
                <w:b/>
                <w:bCs/>
                <w:strike w:val="false"/>
                <w:dstrike w:val="false"/>
                <w:sz w:val="24"/>
                <w:szCs w:val="24"/>
                <w:u w:val="single"/>
              </w:rPr>
              <w:t>###. Discrimination eugénique envers les personnes handicapées</w:t>
            </w:r>
          </w:p>
          <w:p>
            <w:pPr>
              <w:pStyle w:val="Normal"/>
              <w:widowControl w:val="false"/>
              <w:ind w:left="135" w:right="77" w:hanging="0"/>
              <w:rPr>
                <w:rFonts w:ascii="Cambria" w:hAnsi="Cambria" w:cs="Cambria"/>
                <w:strike w:val="false"/>
                <w:dstrike w:val="false"/>
                <w:sz w:val="24"/>
                <w:szCs w:val="24"/>
                <w:u w:val="single"/>
              </w:rPr>
            </w:pPr>
            <w:r>
              <w:rPr>
                <w:rFonts w:cs="Cambria" w:ascii="Cambria" w:hAnsi="Cambria"/>
                <w:strike w:val="false"/>
                <w:dstrike w:val="false"/>
                <w:sz w:val="24"/>
                <w:szCs w:val="24"/>
                <w:u w:val="single"/>
              </w:rPr>
            </w:r>
          </w:p>
          <w:p>
            <w:pPr>
              <w:pStyle w:val="Normal"/>
              <w:widowControl w:val="false"/>
              <w:ind w:left="135" w:right="77" w:hanging="0"/>
              <w:rPr>
                <w:rFonts w:cs="Cambria"/>
                <w:b/>
                <w:sz w:val="24"/>
                <w:szCs w:val="24"/>
                <w:u w:val="single"/>
              </w:rPr>
            </w:pPr>
            <w:r>
              <w:rPr>
                <w:rFonts w:cs="Cambria"/>
                <w:b/>
                <w:sz w:val="24"/>
                <w:szCs w:val="24"/>
                <w:u w:val="single"/>
              </w:rPr>
              <w:t>Le Parti conservateur du Canada s'oppose aux préjugés et à la discrimination envers les personnes atteintes du syndrome de Down. Recommander l'avortement dès qu'une grossesse est diagnostiquée constitue une forme de discrimination eugénique envers les Canadiens atteints de ce handicap. Nous appuyons une loi interdisant l'avortement en raison d'un diagnostic de syndrome de Down.</w:t>
            </w:r>
          </w:p>
        </w:tc>
      </w:tr>
    </w:tbl>
    <w:p>
      <w:pPr>
        <w:pStyle w:val="Normal"/>
        <w:spacing w:before="6" w:after="0"/>
        <w:rPr>
          <w:rFonts w:ascii="Times New Roman" w:hAnsi="Times New Roman"/>
          <w:b/>
          <w:bCs/>
          <w:sz w:val="25"/>
          <w:szCs w:val="25"/>
        </w:rPr>
      </w:pPr>
      <w:r>
        <w:rPr>
          <w:rFonts w:ascii="Times New Roman" w:hAnsi="Times New Roman"/>
          <w:b/>
          <w:bCs/>
          <w:sz w:val="25"/>
          <w:szCs w:val="25"/>
        </w:rPr>
      </w:r>
    </w:p>
    <w:p>
      <w:pPr>
        <w:pStyle w:val="Normal"/>
        <w:spacing w:before="6" w:after="0"/>
        <w:rPr>
          <w:rFonts w:ascii="Times New Roman" w:hAnsi="Times New Roman"/>
          <w:b/>
          <w:bCs/>
          <w:sz w:val="25"/>
          <w:szCs w:val="25"/>
        </w:rPr>
      </w:pPr>
      <w:r>
        <w:rPr>
          <w:rFonts w:ascii="Times New Roman" w:hAnsi="Times New Roman"/>
          <w:b/>
          <w:bCs/>
          <w:sz w:val="25"/>
          <w:szCs w:val="25"/>
        </w:rPr>
      </w:r>
    </w:p>
    <w:p>
      <w:pPr>
        <w:pStyle w:val="Normal"/>
        <w:spacing w:before="6" w:after="0"/>
        <w:rPr>
          <w:rFonts w:ascii="Times New Roman" w:hAnsi="Times New Roman"/>
          <w:b/>
          <w:bCs/>
          <w:sz w:val="25"/>
          <w:szCs w:val="25"/>
        </w:rPr>
      </w:pPr>
      <w:r>
        <w:rPr>
          <w:rFonts w:ascii="Times New Roman" w:hAnsi="Times New Roman"/>
          <w:b/>
          <w:bCs/>
          <w:sz w:val="25"/>
          <w:szCs w:val="25"/>
        </w:rPr>
      </w:r>
    </w:p>
    <w:tbl>
      <w:tblPr>
        <w:tblW w:w="9482" w:type="dxa"/>
        <w:jc w:val="left"/>
        <w:tblInd w:w="135" w:type="dxa"/>
        <w:tblLayout w:type="fixed"/>
        <w:tblCellMar>
          <w:top w:w="0" w:type="dxa"/>
          <w:left w:w="0" w:type="dxa"/>
          <w:bottom w:w="0" w:type="dxa"/>
          <w:right w:w="0" w:type="dxa"/>
        </w:tblCellMar>
        <w:tblLook w:firstRow="1" w:noVBand="0" w:lastRow="1" w:firstColumn="1" w:lastColumn="1" w:noHBand="0" w:val="01e0"/>
      </w:tblPr>
      <w:tblGrid>
        <w:gridCol w:w="9482"/>
      </w:tblGrid>
      <w:tr>
        <w:trPr>
          <w:trHeight w:val="293" w:hRule="exact"/>
        </w:trPr>
        <w:tc>
          <w:tcPr>
            <w:tcW w:w="9482" w:type="dxa"/>
            <w:tcBorders/>
            <w:shd w:color="auto" w:fill="000000" w:val="clear"/>
          </w:tcPr>
          <w:p>
            <w:pPr>
              <w:pStyle w:val="TableParagraph"/>
              <w:widowControl w:val="false"/>
              <w:spacing w:lineRule="exact" w:line="292"/>
              <w:ind w:left="108" w:hanging="0"/>
              <w:rPr>
                <w:rFonts w:cs="Calibri"/>
                <w:sz w:val="24"/>
                <w:szCs w:val="24"/>
              </w:rPr>
            </w:pPr>
            <w:r>
              <w:rPr>
                <w:b/>
                <w:color w:val="FFFFFF"/>
                <w:sz w:val="24"/>
              </w:rPr>
              <w:t xml:space="preserve">FRENCH TRANSLATION OF RATIONALE   </w:t>
            </w:r>
            <w:r>
              <w:rPr>
                <w:color w:val="FFFFFF"/>
                <w:sz w:val="24"/>
              </w:rPr>
              <w:t>(required by the Ideas Lab)</w:t>
            </w:r>
          </w:p>
        </w:tc>
      </w:tr>
      <w:tr>
        <w:trPr>
          <w:trHeight w:val="5371" w:hRule="exact"/>
        </w:trPr>
        <w:tc>
          <w:tcPr>
            <w:tcW w:w="9482" w:type="dxa"/>
            <w:tcBorders>
              <w:left w:val="single" w:sz="4" w:space="0" w:color="000000"/>
              <w:bottom w:val="single" w:sz="4" w:space="0" w:color="000000"/>
              <w:right w:val="single" w:sz="4" w:space="0" w:color="000000"/>
            </w:tcBorders>
          </w:tcPr>
          <w:p>
            <w:pPr>
              <w:pStyle w:val="Normal"/>
              <w:widowControl w:val="false"/>
              <w:ind w:left="135" w:hanging="0"/>
              <w:rPr>
                <w:rFonts w:cs="Cambria"/>
                <w:sz w:val="24"/>
                <w:szCs w:val="24"/>
                <w:lang w:val="fr-CA"/>
              </w:rPr>
            </w:pPr>
            <w:r>
              <w:rPr>
                <w:rFonts w:cs="Cambria"/>
                <w:sz w:val="24"/>
                <w:szCs w:val="24"/>
                <w:lang w:val="fr-CA"/>
              </w:rPr>
            </w:r>
          </w:p>
          <w:p>
            <w:pPr>
              <w:pStyle w:val="Normal"/>
              <w:widowControl w:val="false"/>
              <w:ind w:left="135" w:hanging="0"/>
              <w:rPr>
                <w:rFonts w:cs="Cambria"/>
                <w:sz w:val="24"/>
                <w:szCs w:val="24"/>
                <w:lang w:val="fr-CA"/>
              </w:rPr>
            </w:pPr>
            <w:r>
              <w:rPr>
                <w:rFonts w:cs="Cambria"/>
                <w:sz w:val="24"/>
                <w:szCs w:val="24"/>
                <w:lang w:val="fr-CA"/>
              </w:rPr>
              <w:t>RAISONNEMENT:</w:t>
            </w:r>
          </w:p>
          <w:p>
            <w:pPr>
              <w:pStyle w:val="Normal"/>
              <w:widowControl w:val="false"/>
              <w:ind w:left="135" w:hanging="0"/>
              <w:rPr>
                <w:rFonts w:cs="Cambria"/>
                <w:sz w:val="24"/>
                <w:szCs w:val="24"/>
                <w:lang w:val="fr-CA"/>
              </w:rPr>
            </w:pPr>
            <w:r>
              <w:rPr>
                <w:rFonts w:cs="Cambria"/>
                <w:sz w:val="24"/>
                <w:szCs w:val="24"/>
                <w:lang w:val="fr-CA"/>
              </w:rPr>
            </w:r>
          </w:p>
          <w:p>
            <w:pPr>
              <w:pStyle w:val="TableParagraph"/>
              <w:widowControl w:val="false"/>
              <w:spacing w:before="9" w:after="0"/>
              <w:ind w:left="135" w:hanging="0"/>
              <w:rPr>
                <w:rFonts w:ascii="Arial" w:hAnsi="Arial" w:cs="Arial"/>
                <w:sz w:val="20"/>
                <w:szCs w:val="20"/>
              </w:rPr>
            </w:pPr>
            <w:r>
              <w:rPr>
                <w:rFonts w:cs="Cambria"/>
                <w:sz w:val="24"/>
                <w:szCs w:val="24"/>
              </w:rPr>
              <w:t xml:space="preserve">Un </w:t>
            </w:r>
            <w:hyperlink r:id="rId8">
              <w:r>
                <w:rPr>
                  <w:rStyle w:val="InternetLink"/>
                  <w:rFonts w:cs="Cambria"/>
                  <w:sz w:val="24"/>
                  <w:szCs w:val="24"/>
                </w:rPr>
                <w:t>rapport</w:t>
              </w:r>
            </w:hyperlink>
            <w:r>
              <w:rPr>
                <w:rFonts w:cs="Cambria"/>
                <w:sz w:val="24"/>
                <w:szCs w:val="24"/>
              </w:rPr>
              <w:t xml:space="preserve"> de 2025 a révélé que le système de santé albertain exerce régulièrement des pressions sur les femmes atteintes du syndrome de Down pour qu'elles avortent. Ce phénomène se produit ailleurs partout au pays. De plus, des chercheurs canadiens ont </w:t>
            </w:r>
            <w:hyperlink r:id="rId9">
              <w:r>
                <w:rPr>
                  <w:rStyle w:val="InternetLink"/>
                  <w:rFonts w:cs="Cambria"/>
                  <w:sz w:val="24"/>
                  <w:szCs w:val="24"/>
                </w:rPr>
                <w:t>exprimé</w:t>
              </w:r>
            </w:hyperlink>
            <w:r>
              <w:rPr>
                <w:rFonts w:cs="Cambria"/>
                <w:sz w:val="24"/>
                <w:szCs w:val="24"/>
              </w:rPr>
              <w:t xml:space="preserve"> des inquiétudes quant au fait que les interruptions de grossesse individuelles fondées sur les capacités s’accumulent et causent des préjudices aux personnes handicapées.</w:t>
            </w:r>
          </w:p>
          <w:p>
            <w:pPr>
              <w:pStyle w:val="TableParagraph"/>
              <w:widowControl w:val="false"/>
              <w:spacing w:before="9" w:after="0"/>
              <w:ind w:left="135" w:hanging="0"/>
              <w:rPr>
                <w:rFonts w:ascii="Arial" w:hAnsi="Arial" w:cs="Arial"/>
                <w:sz w:val="20"/>
                <w:szCs w:val="20"/>
              </w:rPr>
            </w:pPr>
            <w:r>
              <w:rPr>
                <w:rFonts w:cs="Arial" w:ascii="Arial" w:hAnsi="Arial"/>
                <w:sz w:val="20"/>
                <w:szCs w:val="20"/>
              </w:rPr>
            </w:r>
          </w:p>
          <w:p>
            <w:pPr>
              <w:pStyle w:val="TableParagraph"/>
              <w:widowControl w:val="false"/>
              <w:spacing w:before="9" w:after="0"/>
              <w:ind w:left="135" w:hanging="0"/>
              <w:rPr>
                <w:rFonts w:ascii="Arial" w:hAnsi="Arial" w:cs="Arial"/>
                <w:sz w:val="20"/>
                <w:szCs w:val="20"/>
              </w:rPr>
            </w:pPr>
            <w:r>
              <w:rPr>
                <w:rFonts w:cs="Cambria"/>
                <w:sz w:val="24"/>
                <w:szCs w:val="24"/>
              </w:rPr>
              <w:t xml:space="preserve">Les bébés atteints du syndrome de Down sont ciblés de manière disproportionnée pour l'avortement, avec un taux d'interruption post-diagnostic </w:t>
            </w:r>
            <w:hyperlink r:id="rId10">
              <w:r>
                <w:rPr>
                  <w:rStyle w:val="InternetLink"/>
                  <w:rFonts w:cs="Cambria"/>
                  <w:sz w:val="24"/>
                  <w:szCs w:val="24"/>
                </w:rPr>
                <w:t>d'environ 90%</w:t>
              </w:r>
            </w:hyperlink>
            <w:r>
              <w:rPr>
                <w:rFonts w:cs="Cambria"/>
                <w:sz w:val="24"/>
                <w:szCs w:val="24"/>
              </w:rPr>
              <w:t xml:space="preserve">. Cela élimine toute une population de personnes - une forme de </w:t>
            </w:r>
            <w:hyperlink r:id="rId11">
              <w:r>
                <w:rPr>
                  <w:rStyle w:val="InternetLink"/>
                  <w:rFonts w:cs="Cambria"/>
                  <w:sz w:val="24"/>
                  <w:szCs w:val="24"/>
                </w:rPr>
                <w:t>discrimination eugénique</w:t>
              </w:r>
            </w:hyperlink>
            <w:r>
              <w:rPr>
                <w:rFonts w:cs="Cambria"/>
                <w:sz w:val="24"/>
                <w:szCs w:val="24"/>
              </w:rPr>
              <w:t xml:space="preserve"> et une question de droits des personnes handicapées.</w:t>
            </w:r>
          </w:p>
          <w:p>
            <w:pPr>
              <w:pStyle w:val="TableParagraph"/>
              <w:widowControl w:val="false"/>
              <w:spacing w:before="9" w:after="0"/>
              <w:ind w:left="135" w:hanging="0"/>
              <w:rPr>
                <w:rFonts w:ascii="Arial" w:hAnsi="Arial" w:cs="Arial"/>
                <w:sz w:val="20"/>
                <w:szCs w:val="20"/>
              </w:rPr>
            </w:pPr>
            <w:r>
              <w:rPr>
                <w:rFonts w:cs="Arial" w:ascii="Arial" w:hAnsi="Arial"/>
                <w:sz w:val="20"/>
                <w:szCs w:val="20"/>
              </w:rPr>
            </w:r>
          </w:p>
          <w:p>
            <w:pPr>
              <w:pStyle w:val="TableParagraph"/>
              <w:widowControl w:val="false"/>
              <w:spacing w:before="9" w:after="0"/>
              <w:ind w:left="135" w:hanging="0"/>
              <w:rPr>
                <w:rFonts w:ascii="Arial" w:hAnsi="Arial" w:cs="Arial"/>
                <w:sz w:val="20"/>
                <w:szCs w:val="20"/>
              </w:rPr>
            </w:pPr>
            <w:r>
              <w:rPr>
                <w:rFonts w:cs="Cambria"/>
                <w:sz w:val="24"/>
                <w:szCs w:val="24"/>
              </w:rPr>
              <w:t xml:space="preserve">Les enfants trisomiques sont les enfants les plus généreux et les plus heureux que vous rencontrerez jamais. Ils </w:t>
            </w:r>
            <w:hyperlink r:id="rId12">
              <w:r>
                <w:rPr>
                  <w:rStyle w:val="InternetLink"/>
                  <w:rFonts w:cs="Cambria"/>
                  <w:sz w:val="24"/>
                  <w:szCs w:val="24"/>
                </w:rPr>
                <w:t>enrichissent la société</w:t>
              </w:r>
            </w:hyperlink>
            <w:r>
              <w:rPr>
                <w:rFonts w:cs="Cambria"/>
                <w:sz w:val="24"/>
                <w:szCs w:val="24"/>
              </w:rPr>
              <w:t xml:space="preserve"> par leur gentillesse douce, leur joie contagieuse et font de nous des gens meilleurs.</w:t>
            </w:r>
          </w:p>
        </w:tc>
      </w:tr>
    </w:tbl>
    <w:p>
      <w:pPr>
        <w:pStyle w:val="Normal"/>
        <w:spacing w:before="6" w:after="0"/>
        <w:rPr>
          <w:rFonts w:ascii="Times New Roman" w:hAnsi="Times New Roman"/>
          <w:b/>
          <w:bCs/>
          <w:sz w:val="25"/>
          <w:szCs w:val="25"/>
        </w:rPr>
      </w:pPr>
      <w:r>
        <w:rPr>
          <w:rFonts w:ascii="Times New Roman" w:hAnsi="Times New Roman"/>
          <w:b/>
          <w:bCs/>
          <w:sz w:val="25"/>
          <w:szCs w:val="25"/>
        </w:rPr>
      </w:r>
    </w:p>
    <w:p>
      <w:pPr>
        <w:pStyle w:val="Normal"/>
        <w:spacing w:before="6" w:after="0"/>
        <w:rPr>
          <w:rFonts w:ascii="Times New Roman" w:hAnsi="Times New Roman"/>
          <w:b/>
          <w:bCs/>
          <w:sz w:val="25"/>
          <w:szCs w:val="25"/>
        </w:rPr>
      </w:pPr>
      <w:r>
        <w:rPr>
          <w:rFonts w:ascii="Times New Roman" w:hAnsi="Times New Roman"/>
          <w:b/>
          <w:bCs/>
          <w:sz w:val="25"/>
          <w:szCs w:val="25"/>
        </w:rPr>
      </w:r>
    </w:p>
    <w:tbl>
      <w:tblPr>
        <w:tblW w:w="9477" w:type="dxa"/>
        <w:jc w:val="left"/>
        <w:tblInd w:w="140" w:type="dxa"/>
        <w:tblLayout w:type="fixed"/>
        <w:tblCellMar>
          <w:top w:w="0" w:type="dxa"/>
          <w:left w:w="0" w:type="dxa"/>
          <w:bottom w:w="0" w:type="dxa"/>
          <w:right w:w="0" w:type="dxa"/>
        </w:tblCellMar>
        <w:tblLook w:firstRow="1" w:noVBand="0" w:lastRow="1" w:firstColumn="1" w:lastColumn="1" w:noHBand="0" w:val="01e0"/>
      </w:tblPr>
      <w:tblGrid>
        <w:gridCol w:w="4431"/>
        <w:gridCol w:w="5045"/>
      </w:tblGrid>
      <w:tr>
        <w:trPr>
          <w:trHeight w:val="499" w:hRule="exact"/>
        </w:trPr>
        <w:tc>
          <w:tcPr>
            <w:tcW w:w="4431" w:type="dxa"/>
            <w:tcBorders/>
            <w:shd w:color="auto" w:fill="000000" w:val="clear"/>
          </w:tcPr>
          <w:p>
            <w:pPr>
              <w:pStyle w:val="TableParagraph"/>
              <w:widowControl w:val="false"/>
              <w:spacing w:before="102" w:after="0"/>
              <w:ind w:right="102" w:hanging="0"/>
              <w:jc w:val="right"/>
              <w:rPr>
                <w:rFonts w:cs="Calibri"/>
                <w:sz w:val="24"/>
                <w:szCs w:val="24"/>
              </w:rPr>
            </w:pPr>
            <w:r>
              <w:rPr>
                <w:b/>
                <w:color w:val="FFFFFF"/>
                <w:sz w:val="24"/>
              </w:rPr>
              <w:t>VOTING</w:t>
            </w:r>
            <w:r>
              <w:rPr>
                <w:b/>
                <w:color w:val="FFFFFF"/>
                <w:spacing w:val="-5"/>
                <w:sz w:val="24"/>
              </w:rPr>
              <w:t xml:space="preserve"> </w:t>
            </w:r>
            <w:r>
              <w:rPr>
                <w:b/>
                <w:color w:val="FFFFFF"/>
                <w:sz w:val="24"/>
              </w:rPr>
              <w:t>RESULTS</w:t>
            </w:r>
          </w:p>
        </w:tc>
        <w:tc>
          <w:tcPr>
            <w:tcW w:w="5045" w:type="dxa"/>
            <w:tcBorders>
              <w:top w:val="single" w:sz="4" w:space="0" w:color="000000"/>
              <w:bottom w:val="single" w:sz="4" w:space="0" w:color="000000"/>
              <w:right w:val="single" w:sz="4" w:space="0" w:color="000000"/>
            </w:tcBorders>
          </w:tcPr>
          <w:p>
            <w:pPr>
              <w:pStyle w:val="TableParagraph"/>
              <w:widowControl w:val="false"/>
              <w:tabs>
                <w:tab w:val="clear" w:pos="720"/>
                <w:tab w:val="left" w:pos="1553" w:leader="none"/>
              </w:tabs>
              <w:spacing w:lineRule="exact" w:line="194"/>
              <w:ind w:left="112" w:hanging="0"/>
              <w:rPr>
                <w:rFonts w:cs="Calibri"/>
                <w:sz w:val="16"/>
                <w:szCs w:val="16"/>
              </w:rPr>
            </w:pPr>
            <w:r>
              <w:rPr>
                <w:sz w:val="16"/>
              </w:rPr>
              <w:t>VOTES</w:t>
            </w:r>
            <w:r>
              <w:rPr>
                <w:spacing w:val="-3"/>
                <w:sz w:val="16"/>
              </w:rPr>
              <w:t xml:space="preserve"> </w:t>
            </w:r>
            <w:r>
              <w:rPr>
                <w:sz w:val="16"/>
              </w:rPr>
              <w:t>FOR</w:t>
              <w:tab/>
              <w:t>VOTES</w:t>
            </w:r>
            <w:r>
              <w:rPr>
                <w:spacing w:val="-4"/>
                <w:sz w:val="16"/>
              </w:rPr>
              <w:t xml:space="preserve"> </w:t>
            </w:r>
            <w:r>
              <w:rPr>
                <w:sz w:val="16"/>
              </w:rPr>
              <w:t>AGAINST</w:t>
            </w:r>
          </w:p>
        </w:tc>
      </w:tr>
      <w:tr>
        <w:trPr>
          <w:trHeight w:val="498" w:hRule="exact"/>
        </w:trPr>
        <w:tc>
          <w:tcPr>
            <w:tcW w:w="4431" w:type="dxa"/>
            <w:tcBorders/>
            <w:shd w:color="auto" w:fill="000000" w:val="clear"/>
          </w:tcPr>
          <w:p>
            <w:pPr>
              <w:pStyle w:val="TableParagraph"/>
              <w:widowControl w:val="false"/>
              <w:spacing w:before="102" w:after="0"/>
              <w:ind w:right="99" w:hanging="0"/>
              <w:jc w:val="right"/>
              <w:rPr>
                <w:rFonts w:cs="Calibri"/>
                <w:sz w:val="24"/>
                <w:szCs w:val="24"/>
              </w:rPr>
            </w:pPr>
            <w:r>
              <w:rPr>
                <w:b/>
                <w:color w:val="FFFFFF"/>
                <w:sz w:val="24"/>
              </w:rPr>
              <w:t>MEETING</w:t>
            </w:r>
            <w:r>
              <w:rPr>
                <w:b/>
                <w:color w:val="FFFFFF"/>
                <w:spacing w:val="-4"/>
                <w:sz w:val="24"/>
              </w:rPr>
              <w:t xml:space="preserve"> </w:t>
            </w:r>
            <w:r>
              <w:rPr>
                <w:b/>
                <w:color w:val="FFFFFF"/>
                <w:sz w:val="24"/>
              </w:rPr>
              <w:t>CHAIR</w:t>
            </w:r>
          </w:p>
        </w:tc>
        <w:tc>
          <w:tcPr>
            <w:tcW w:w="5045" w:type="dxa"/>
            <w:tcBorders>
              <w:top w:val="single" w:sz="4" w:space="0" w:color="000000"/>
              <w:bottom w:val="single" w:sz="4" w:space="0" w:color="000000"/>
              <w:right w:val="single" w:sz="4" w:space="0" w:color="000000"/>
            </w:tcBorders>
          </w:tcPr>
          <w:p>
            <w:pPr>
              <w:pStyle w:val="TableParagraph"/>
              <w:widowControl w:val="false"/>
              <w:tabs>
                <w:tab w:val="clear" w:pos="720"/>
                <w:tab w:val="left" w:pos="1553" w:leader="none"/>
                <w:tab w:val="left" w:pos="2993" w:leader="none"/>
              </w:tabs>
              <w:spacing w:lineRule="exact" w:line="194"/>
              <w:ind w:left="112" w:hanging="0"/>
              <w:rPr>
                <w:rFonts w:cs="Calibri"/>
                <w:sz w:val="16"/>
                <w:szCs w:val="16"/>
              </w:rPr>
            </w:pPr>
            <w:r>
              <w:rPr>
                <w:sz w:val="16"/>
              </w:rPr>
              <w:t>First</w:t>
            </w:r>
            <w:r>
              <w:rPr>
                <w:spacing w:val="-2"/>
                <w:sz w:val="16"/>
              </w:rPr>
              <w:t xml:space="preserve"> </w:t>
            </w:r>
            <w:r>
              <w:rPr>
                <w:sz w:val="16"/>
              </w:rPr>
              <w:t>Name</w:t>
              <w:tab/>
              <w:t>Last</w:t>
            </w:r>
            <w:r>
              <w:rPr>
                <w:spacing w:val="-2"/>
                <w:sz w:val="16"/>
              </w:rPr>
              <w:t xml:space="preserve"> </w:t>
            </w:r>
            <w:r>
              <w:rPr>
                <w:sz w:val="16"/>
              </w:rPr>
              <w:t>Name</w:t>
              <w:tab/>
              <w:t>Signature</w:t>
            </w:r>
          </w:p>
        </w:tc>
      </w:tr>
    </w:tbl>
    <w:p>
      <w:pPr>
        <w:pStyle w:val="Normal"/>
        <w:spacing w:before="9" w:after="0"/>
        <w:rPr>
          <w:rFonts w:ascii="Times New Roman" w:hAnsi="Times New Roman"/>
          <w:b/>
          <w:bCs/>
          <w:sz w:val="15"/>
          <w:szCs w:val="15"/>
        </w:rPr>
      </w:pPr>
      <w:r>
        <w:rPr>
          <w:rFonts w:ascii="Times New Roman" w:hAnsi="Times New Roman"/>
          <w:b/>
          <w:bCs/>
          <w:sz w:val="15"/>
          <w:szCs w:val="15"/>
        </w:rPr>
      </w:r>
    </w:p>
    <w:p>
      <w:pPr>
        <w:pStyle w:val="Normal"/>
        <w:spacing w:before="9" w:after="0"/>
        <w:rPr>
          <w:rFonts w:ascii="Times New Roman" w:hAnsi="Times New Roman"/>
          <w:b/>
          <w:bCs/>
          <w:sz w:val="15"/>
          <w:szCs w:val="15"/>
        </w:rPr>
      </w:pPr>
      <w:r>
        <w:rPr>
          <w:rFonts w:ascii="Times New Roman" w:hAnsi="Times New Roman"/>
          <w:b/>
          <w:bCs/>
          <w:sz w:val="15"/>
          <w:szCs w:val="15"/>
        </w:rPr>
      </w:r>
    </w:p>
    <w:p>
      <w:pPr>
        <w:pStyle w:val="Normal"/>
        <w:spacing w:before="9" w:after="0"/>
        <w:rPr>
          <w:rFonts w:ascii="Times New Roman" w:hAnsi="Times New Roman"/>
          <w:b/>
          <w:bCs/>
          <w:sz w:val="15"/>
          <w:szCs w:val="15"/>
        </w:rPr>
      </w:pPr>
      <w:r>
        <w:rPr>
          <w:rFonts w:ascii="Times New Roman" w:hAnsi="Times New Roman"/>
          <w:b/>
          <w:bCs/>
          <w:sz w:val="15"/>
          <w:szCs w:val="15"/>
        </w:rPr>
      </w:r>
    </w:p>
    <w:p>
      <w:pPr>
        <w:pStyle w:val="Normal"/>
        <w:ind w:left="106" w:hanging="0"/>
        <w:rPr>
          <w:rFonts w:ascii="Times New Roman" w:hAnsi="Times New Roman"/>
          <w:sz w:val="20"/>
          <w:szCs w:val="20"/>
        </w:rPr>
      </w:pPr>
      <w:r>
        <w:rPr/>
        <w:drawing>
          <wp:inline distT="0" distB="0" distL="0" distR="0">
            <wp:extent cx="6124575" cy="485775"/>
            <wp:effectExtent l="0" t="0" r="0" b="0"/>
            <wp:docPr id="3" name="Picture 12" descr="C:\Users\jfonseca\AppData\Local\Temp\SNAGHTMLa865ff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descr="C:\Users\jfonseca\AppData\Local\Temp\SNAGHTMLa865ff2.PNG"/>
                    <pic:cNvPicPr>
                      <a:picLocks noChangeAspect="1" noChangeArrowheads="1"/>
                    </pic:cNvPicPr>
                  </pic:nvPicPr>
                  <pic:blipFill>
                    <a:blip r:embed="rId13"/>
                    <a:stretch>
                      <a:fillRect/>
                    </a:stretch>
                  </pic:blipFill>
                  <pic:spPr bwMode="auto">
                    <a:xfrm>
                      <a:off x="0" y="0"/>
                      <a:ext cx="6124575" cy="485775"/>
                    </a:xfrm>
                    <a:prstGeom prst="rect">
                      <a:avLst/>
                    </a:prstGeom>
                  </pic:spPr>
                </pic:pic>
              </a:graphicData>
            </a:graphic>
          </wp:inline>
        </w:drawing>
      </w:r>
    </w:p>
    <w:sectPr>
      <w:type w:val="nextPage"/>
      <w:pgSz w:w="12240" w:h="15840"/>
      <w:pgMar w:left="1300" w:right="1200" w:gutter="0" w:header="0" w:top="45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Wingdings">
    <w:charset w:val="00"/>
    <w:family w:val="roman"/>
    <w:pitch w:val="variable"/>
  </w:font>
  <w:font w:name="Cambria-Bold">
    <w:charset w:val="00"/>
    <w:family w:val="roman"/>
    <w:pitch w:val="variable"/>
  </w:font>
  <w:font w:name="Cambria">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US" w:eastAsia="en-US"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76cae"/>
    <w:pPr>
      <w:widowControl w:val="false"/>
      <w:suppressAutoHyphens w:val="true"/>
      <w:bidi w:val="0"/>
      <w:spacing w:before="0" w:after="0"/>
      <w:jc w:val="left"/>
    </w:pPr>
    <w:rPr>
      <w:rFonts w:ascii="Calibri" w:hAnsi="Calibri" w:eastAsia="Calibri" w:cs="Times New Roman"/>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BodyTextChar" w:customStyle="1">
    <w:name w:val="Body Text Char"/>
    <w:uiPriority w:val="99"/>
    <w:semiHidden/>
    <w:qFormat/>
    <w:locked/>
    <w:rPr>
      <w:rFonts w:cs="Times New Roman"/>
    </w:rPr>
  </w:style>
  <w:style w:type="character" w:styleId="InternetLink">
    <w:name w:val="Hyperlink"/>
    <w:basedOn w:val="DefaultParagraphFont"/>
    <w:uiPriority w:val="99"/>
    <w:unhideWhenUsed/>
    <w:rsid w:val="00a73594"/>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BodyTextChar"/>
    <w:uiPriority w:val="99"/>
    <w:rsid w:val="00376cae"/>
    <w:pPr>
      <w:spacing w:before="61" w:after="0"/>
      <w:ind w:left="612" w:hanging="0"/>
    </w:pPr>
    <w:rPr>
      <w:rFonts w:ascii="Arial" w:hAnsi="Arial"/>
      <w:b/>
      <w:bCs/>
      <w:sz w:val="30"/>
      <w:szCs w:val="3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376cae"/>
    <w:pPr/>
    <w:rPr/>
  </w:style>
  <w:style w:type="paragraph" w:styleId="TableParagraph" w:customStyle="1">
    <w:name w:val="Table Paragraph"/>
    <w:basedOn w:val="Normal"/>
    <w:uiPriority w:val="99"/>
    <w:qFormat/>
    <w:rsid w:val="00376cae"/>
    <w:pPr/>
    <w:rPr/>
  </w:style>
  <w:style w:type="paragraph" w:styleId="Default" w:customStyle="1">
    <w:name w:val="Default"/>
    <w:qFormat/>
    <w:rsid w:val="000f7042"/>
    <w:pPr>
      <w:widowControl/>
      <w:suppressAutoHyphens w:val="true"/>
      <w:bidi w:val="0"/>
      <w:spacing w:before="0" w:after="0"/>
      <w:jc w:val="left"/>
    </w:pPr>
    <w:rPr>
      <w:rFonts w:ascii="Calibri" w:hAnsi="Calibri" w:eastAsia="Calibri" w:cs="Calibri"/>
      <w:color w:val="000000"/>
      <w:kern w:val="0"/>
      <w:sz w:val="24"/>
      <w:szCs w:val="24"/>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assets.nationbuilder.com/thewilberforceproject/mailings/2496/attachments/original/Deadly_Discrimination_in_Alberta_-_FINAL_(vMar25).pdf?1753829498" TargetMode="External"/><Relationship Id="rId4" Type="http://schemas.openxmlformats.org/officeDocument/2006/relationships/hyperlink" Target="https://assets.nationbuilder.com/thewilberforceproject/mailings/2496/attachments/original/Deadly_Discrimination_in_Alberta_-_FINAL_(vMar25).pdf?1753829498" TargetMode="External"/><Relationship Id="rId5" Type="http://schemas.openxmlformats.org/officeDocument/2006/relationships/hyperlink" Target="https://torontosun.com/2017/08/27/why-are-we-trying-to-eliminate-people-with-down-syndrome" TargetMode="External"/><Relationship Id="rId6" Type="http://schemas.openxmlformats.org/officeDocument/2006/relationships/hyperlink" Target="https://thehill.com/homenews/state-watch/383456-pennsylvania-house-passes-bill-banning-abortions-for-down-syndrome" TargetMode="External"/><Relationship Id="rId7" Type="http://schemas.openxmlformats.org/officeDocument/2006/relationships/hyperlink" Target="https://youtu.be/PDWhQInNE7w" TargetMode="External"/><Relationship Id="rId8" Type="http://schemas.openxmlformats.org/officeDocument/2006/relationships/hyperlink" Target="https://assets.nationbuilder.com/thewilberforceproject/mailings/2496/attachments/original/Deadly_Discrimination_in_Alberta_-_FINAL_(vMar25).pdf?1753829498" TargetMode="External"/><Relationship Id="rId9" Type="http://schemas.openxmlformats.org/officeDocument/2006/relationships/hyperlink" Target="https://assets.nationbuilder.com/thewilberforceproject/mailings/2496/attachments/original/Deadly_Discrimination_in_Alberta_-_FINAL_(vMar25).pdf?1753829498" TargetMode="External"/><Relationship Id="rId10" Type="http://schemas.openxmlformats.org/officeDocument/2006/relationships/hyperlink" Target="https://torontosun.com/2017/08/27/why-are-we-trying-to-eliminate-people-with-down-syndrome" TargetMode="External"/><Relationship Id="rId11" Type="http://schemas.openxmlformats.org/officeDocument/2006/relationships/hyperlink" Target="https://thehill.com/homenews/state-watch/383456-pennsylvania-house-passes-bill-banning-abortions-for-down-syndrome" TargetMode="External"/><Relationship Id="rId12" Type="http://schemas.openxmlformats.org/officeDocument/2006/relationships/hyperlink" Target="https://youtu.be/PDWhQInNE7w" TargetMode="External"/><Relationship Id="rId13" Type="http://schemas.openxmlformats.org/officeDocument/2006/relationships/image" Target="media/image2.png"/><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A08EB3A5</Template>
  <TotalTime>113</TotalTime>
  <Application>LibreOffice/7.5.3.2$Windows_X86_64 LibreOffice_project/9f56dff12ba03b9acd7730a5a481eea045e468f3</Application>
  <AppVersion>15.0000</AppVersion>
  <Pages>2</Pages>
  <Words>444</Words>
  <Characters>2643</Characters>
  <CharactersWithSpaces>3215</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2021-01-21T22:28:00Z</dcterms:created>
  <dc:creator>Daniel L Dickin</dc:creator>
  <dc:description/>
  <dc:language>en-CA</dc:language>
  <cp:lastModifiedBy/>
  <cp:lastPrinted>2016-02-26T20:15:00Z</cp:lastPrinted>
  <dcterms:modified xsi:type="dcterms:W3CDTF">2025-10-30T12:00:36Z</dcterms:modified>
  <cp:revision>17</cp:revision>
  <dc:subject/>
  <dc:title>Conservative Party of Canada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